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C67C" w14:textId="146406ED" w:rsidR="002D1219" w:rsidRPr="0087071F" w:rsidRDefault="00CA2490">
      <w:pPr>
        <w:spacing w:after="480"/>
        <w:jc w:val="center"/>
      </w:pPr>
      <w:r>
        <w:rPr>
          <w:b/>
          <w:color w:val="1F4E79"/>
          <w:sz w:val="32"/>
        </w:rPr>
        <w:br/>
      </w:r>
      <w:r w:rsidRPr="0087071F">
        <w:rPr>
          <w:b/>
          <w:sz w:val="32"/>
        </w:rPr>
        <w:t>PLANO DE AÇÃO DA EQUIPE MULTIDISCIPLINAR DA FACULDADE AMÉRICA</w:t>
      </w:r>
    </w:p>
    <w:p w14:paraId="5D9AE0C9" w14:textId="77777777" w:rsidR="00CA2490" w:rsidRPr="0087071F" w:rsidRDefault="00CA2490">
      <w:pPr>
        <w:jc w:val="center"/>
        <w:rPr>
          <w:b/>
          <w:sz w:val="28"/>
        </w:rPr>
      </w:pPr>
    </w:p>
    <w:p w14:paraId="21A68599" w14:textId="77777777" w:rsidR="00CA2490" w:rsidRPr="0087071F" w:rsidRDefault="00CA2490">
      <w:pPr>
        <w:jc w:val="center"/>
        <w:rPr>
          <w:b/>
          <w:sz w:val="28"/>
        </w:rPr>
      </w:pPr>
      <w:r w:rsidRPr="0087071F">
        <w:rPr>
          <w:b/>
          <w:sz w:val="28"/>
        </w:rPr>
        <w:t>ANO LETIVO DE 2026</w:t>
      </w:r>
    </w:p>
    <w:p w14:paraId="5B8A9071" w14:textId="77777777" w:rsidR="00CA2490" w:rsidRDefault="00CA2490">
      <w:pPr>
        <w:jc w:val="center"/>
        <w:rPr>
          <w:b/>
          <w:color w:val="548235"/>
          <w:sz w:val="28"/>
        </w:rPr>
      </w:pPr>
    </w:p>
    <w:p w14:paraId="26B94A3B" w14:textId="0C600ACA" w:rsidR="002D1219" w:rsidRDefault="00CA2490">
      <w:pPr>
        <w:jc w:val="center"/>
      </w:pPr>
      <w:r>
        <w:rPr>
          <w:b/>
          <w:color w:val="548235"/>
          <w:sz w:val="28"/>
        </w:rPr>
        <w:br/>
      </w:r>
    </w:p>
    <w:p w14:paraId="2D618257" w14:textId="66D32FF8" w:rsidR="002D1219" w:rsidRDefault="00CA2490">
      <w:pPr>
        <w:spacing w:before="1200"/>
        <w:jc w:val="center"/>
      </w:pPr>
      <w:proofErr w:type="spellStart"/>
      <w:r w:rsidRPr="00CA2490">
        <w:rPr>
          <w:b/>
          <w:bCs/>
        </w:rPr>
        <w:t>Documento</w:t>
      </w:r>
      <w:proofErr w:type="spellEnd"/>
      <w:r w:rsidRPr="00CA2490">
        <w:rPr>
          <w:b/>
          <w:bCs/>
        </w:rPr>
        <w:t xml:space="preserve"> </w:t>
      </w:r>
      <w:proofErr w:type="spellStart"/>
      <w:r w:rsidRPr="00CA2490">
        <w:rPr>
          <w:b/>
          <w:bCs/>
        </w:rPr>
        <w:t>institucional</w:t>
      </w:r>
      <w:proofErr w:type="spellEnd"/>
      <w:r w:rsidRPr="00CA2490">
        <w:rPr>
          <w:b/>
          <w:bCs/>
        </w:rPr>
        <w:t xml:space="preserve"> de </w:t>
      </w:r>
      <w:proofErr w:type="spellStart"/>
      <w:r w:rsidRPr="00CA2490">
        <w:rPr>
          <w:b/>
          <w:bCs/>
        </w:rPr>
        <w:t>planejamento</w:t>
      </w:r>
      <w:proofErr w:type="spellEnd"/>
      <w:r w:rsidRPr="00CA2490">
        <w:rPr>
          <w:b/>
          <w:bCs/>
        </w:rPr>
        <w:t xml:space="preserve">, </w:t>
      </w:r>
      <w:proofErr w:type="spellStart"/>
      <w:r w:rsidRPr="00CA2490">
        <w:rPr>
          <w:b/>
          <w:bCs/>
        </w:rPr>
        <w:t>acompanhamento</w:t>
      </w:r>
      <w:proofErr w:type="spellEnd"/>
      <w:r w:rsidRPr="00CA2490">
        <w:rPr>
          <w:b/>
          <w:bCs/>
        </w:rPr>
        <w:t xml:space="preserve"> e </w:t>
      </w:r>
      <w:proofErr w:type="spellStart"/>
      <w:r w:rsidRPr="00CA2490">
        <w:rPr>
          <w:b/>
          <w:bCs/>
        </w:rPr>
        <w:t>melhoria</w:t>
      </w:r>
      <w:proofErr w:type="spellEnd"/>
      <w:r w:rsidRPr="00CA2490">
        <w:rPr>
          <w:b/>
          <w:bCs/>
        </w:rPr>
        <w:t xml:space="preserve"> </w:t>
      </w:r>
      <w:proofErr w:type="spellStart"/>
      <w:r w:rsidRPr="00CA2490">
        <w:rPr>
          <w:b/>
          <w:bCs/>
        </w:rPr>
        <w:t>contínua</w:t>
      </w:r>
      <w:proofErr w:type="spellEnd"/>
      <w:r w:rsidRPr="00CA2490">
        <w:rPr>
          <w:b/>
          <w:bCs/>
        </w:rPr>
        <w:t xml:space="preserve"> das ações acadêmicas mediadas por tecnologias educacionais, com base nos </w:t>
      </w:r>
      <w:proofErr w:type="spellStart"/>
      <w:r w:rsidRPr="00CA2490">
        <w:rPr>
          <w:b/>
          <w:bCs/>
        </w:rPr>
        <w:t>aprendizados</w:t>
      </w:r>
      <w:proofErr w:type="spellEnd"/>
      <w:r w:rsidRPr="00CA2490">
        <w:rPr>
          <w:b/>
          <w:bCs/>
        </w:rPr>
        <w:t xml:space="preserve"> </w:t>
      </w:r>
      <w:proofErr w:type="spellStart"/>
      <w:r w:rsidRPr="00CA2490">
        <w:rPr>
          <w:b/>
          <w:bCs/>
        </w:rPr>
        <w:t>consolidados</w:t>
      </w:r>
      <w:proofErr w:type="spellEnd"/>
      <w:r w:rsidRPr="00CA2490">
        <w:rPr>
          <w:b/>
          <w:bCs/>
        </w:rPr>
        <w:t xml:space="preserve"> no </w:t>
      </w:r>
      <w:proofErr w:type="spellStart"/>
      <w:r w:rsidRPr="00CA2490">
        <w:rPr>
          <w:b/>
          <w:bCs/>
        </w:rPr>
        <w:t>Relatório</w:t>
      </w:r>
      <w:proofErr w:type="spellEnd"/>
      <w:r w:rsidRPr="00CA2490">
        <w:rPr>
          <w:b/>
          <w:bCs/>
        </w:rPr>
        <w:t xml:space="preserve"> Final de 2025</w:t>
      </w:r>
      <w:r>
        <w:t>.</w:t>
      </w:r>
    </w:p>
    <w:p w14:paraId="7713C2ED" w14:textId="77777777" w:rsidR="00CA2490" w:rsidRDefault="00CA2490">
      <w:pPr>
        <w:spacing w:before="1200"/>
        <w:jc w:val="center"/>
      </w:pPr>
    </w:p>
    <w:p w14:paraId="7EBDA7CB" w14:textId="77777777" w:rsidR="00CA2490" w:rsidRDefault="00CA2490">
      <w:pPr>
        <w:spacing w:before="1200"/>
        <w:jc w:val="center"/>
      </w:pPr>
    </w:p>
    <w:p w14:paraId="10D21355" w14:textId="05B017F6" w:rsidR="002D1219" w:rsidRDefault="00CA2490">
      <w:pPr>
        <w:spacing w:before="2000"/>
        <w:jc w:val="center"/>
      </w:pPr>
      <w:proofErr w:type="spellStart"/>
      <w:r>
        <w:t>Cachoeiro</w:t>
      </w:r>
      <w:proofErr w:type="spellEnd"/>
      <w:r>
        <w:t xml:space="preserve"> de </w:t>
      </w:r>
      <w:proofErr w:type="spellStart"/>
      <w:r>
        <w:t>Itapemirim</w:t>
      </w:r>
      <w:proofErr w:type="spellEnd"/>
      <w:r>
        <w:t>/ES</w:t>
      </w:r>
      <w:r>
        <w:br/>
        <w:t>2026</w:t>
      </w:r>
    </w:p>
    <w:p w14:paraId="663C618B" w14:textId="77777777" w:rsidR="002D1219" w:rsidRDefault="00CA2490">
      <w:r>
        <w:br w:type="page"/>
      </w:r>
    </w:p>
    <w:p w14:paraId="3576FE25" w14:textId="77777777" w:rsidR="002D1219" w:rsidRPr="0087071F" w:rsidRDefault="00CA2490">
      <w:pPr>
        <w:pStyle w:val="Ttulo1"/>
        <w:spacing w:before="280" w:after="160"/>
        <w:rPr>
          <w:color w:val="auto"/>
        </w:rPr>
      </w:pPr>
      <w:r w:rsidRPr="0087071F">
        <w:rPr>
          <w:rFonts w:ascii="Arial" w:eastAsia="Arial" w:hAnsi="Arial"/>
          <w:color w:val="auto"/>
          <w:sz w:val="26"/>
        </w:rPr>
        <w:lastRenderedPageBreak/>
        <w:t>1 APRESENTAÇÃO</w:t>
      </w:r>
    </w:p>
    <w:p w14:paraId="31009374" w14:textId="77777777" w:rsidR="002D1219" w:rsidRDefault="00CA2490">
      <w:pPr>
        <w:spacing w:after="120" w:line="360" w:lineRule="auto"/>
        <w:ind w:firstLine="706"/>
        <w:jc w:val="both"/>
      </w:pPr>
      <w:r>
        <w:t>O presente Plano de Ação da Equipe Multidisciplinar da Faculdade América para o ano letivo de 2026 foi reformulado com a finalidade de tornar o planejamento institucional mais analítico, mais preventivo e mais aderente às demandas reais dos cursos de graduação da Instituição. O documento parte da experiência vivenciada em 2025, ano de implantação e consolidação inicial da Equipe Multidisciplinar da Faculdade América, para estabelecer ações mais maduras de acompanhamento do Ambiente Virtual de Aprendizagem, da mediação pedagógica dos Professores Regentes, da validação dos materiais didáticos, da organização das disciplinas e da produção de evidências acadêmicas.</w:t>
      </w:r>
    </w:p>
    <w:p w14:paraId="7E25A3F3" w14:textId="77777777" w:rsidR="002D1219" w:rsidRDefault="00CA2490">
      <w:pPr>
        <w:spacing w:after="120" w:line="360" w:lineRule="auto"/>
        <w:ind w:firstLine="706"/>
        <w:jc w:val="both"/>
      </w:pPr>
      <w:r>
        <w:t>Diferentemente do Plano de Ação de 2025, que teve caráter predominantemente inaugural, voltado à estruturação dos fluxos, organização dos regulamentos e definição das rotinas básicas da equipe, o planejamento de 2026 assume natureza mais diagnóstica e propositiva. Desse modo, o documento não se limita a listar ações. Ele registra os aprendizados do ciclo anterior, identifica pontos que exigem atenção institucional, estabelece critérios de acompanhamento, define responsabilidades e indica evidências que deverão ser preservadas ao longo do ano letivo.</w:t>
      </w:r>
    </w:p>
    <w:p w14:paraId="050FA72E" w14:textId="77777777" w:rsidR="002D1219" w:rsidRDefault="00CA2490">
      <w:pPr>
        <w:spacing w:after="120" w:line="360" w:lineRule="auto"/>
        <w:ind w:firstLine="706"/>
        <w:jc w:val="both"/>
      </w:pPr>
      <w:r>
        <w:t>A Equipe Multidisciplinar da Faculdade América atuará em 2026 de modo articulado com a Direção, Coordenação Pedagógica, Coordenações de Curso, Núcleos Docentes Estruturantes, Colegiados de Curso, Professores Regentes, Secretaria Acadêmica, setor de tecnologia, biblioteca, setores administrativos e demais instâncias necessárias ao funcionamento das atividades mediadas por tecnologias. Essa atuação integrada busca assegurar que o uso do AVA e dos recursos digitais não seja compreendido apenas como suporte operacional, mas como parte da política acadêmica institucional de qualidade, acompanhamento, acessibilidade, permanência e melhoria do processo de ensino-aprendizagem.</w:t>
      </w:r>
    </w:p>
    <w:p w14:paraId="448D339A" w14:textId="77777777" w:rsidR="002D1219" w:rsidRDefault="00CA2490">
      <w:pPr>
        <w:spacing w:after="120" w:line="360" w:lineRule="auto"/>
        <w:ind w:firstLine="706"/>
        <w:jc w:val="both"/>
      </w:pPr>
      <w:r>
        <w:t>Registra-se, desde logo, que o ano letivo de 2026 encontra-se em curso. Por essa razão, este documento não contém Relatório Final de 2026. O que se apresenta é um Plano de Ação reformulado, com previsão de relatórios parciais, registros de acompanhamento e consolidação posterior dos resultados ao término do ciclo anual.</w:t>
      </w:r>
    </w:p>
    <w:p w14:paraId="78017502" w14:textId="77777777" w:rsidR="002D1219" w:rsidRPr="0087071F" w:rsidRDefault="00CA2490">
      <w:pPr>
        <w:pStyle w:val="Ttulo1"/>
        <w:spacing w:before="280" w:after="160"/>
        <w:rPr>
          <w:color w:val="auto"/>
        </w:rPr>
      </w:pPr>
      <w:r w:rsidRPr="0087071F">
        <w:rPr>
          <w:rFonts w:ascii="Arial" w:eastAsia="Arial" w:hAnsi="Arial"/>
          <w:color w:val="auto"/>
          <w:sz w:val="26"/>
        </w:rPr>
        <w:lastRenderedPageBreak/>
        <w:t>2 DADOS DA INSTITUIÇÃO</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2907"/>
        <w:gridCol w:w="6146"/>
      </w:tblGrid>
      <w:tr w:rsidR="002D1219" w14:paraId="09045C15" w14:textId="77777777">
        <w:trPr>
          <w:cantSplit/>
          <w:tblHeader/>
          <w:jc w:val="center"/>
        </w:trPr>
        <w:tc>
          <w:tcPr>
            <w:tcW w:w="3024" w:type="dxa"/>
            <w:shd w:val="clear" w:color="auto" w:fill="1F4E79"/>
            <w:tcMar>
              <w:top w:w="80" w:type="dxa"/>
              <w:left w:w="80" w:type="dxa"/>
              <w:bottom w:w="80" w:type="dxa"/>
              <w:right w:w="80" w:type="dxa"/>
            </w:tcMar>
          </w:tcPr>
          <w:p w14:paraId="6AF2B44D" w14:textId="77777777" w:rsidR="002D1219" w:rsidRDefault="00CA2490">
            <w:pPr>
              <w:jc w:val="center"/>
            </w:pPr>
            <w:r>
              <w:rPr>
                <w:b/>
                <w:color w:val="FFFFFF"/>
                <w:sz w:val="21"/>
              </w:rPr>
              <w:t>Campo</w:t>
            </w:r>
          </w:p>
        </w:tc>
        <w:tc>
          <w:tcPr>
            <w:tcW w:w="6624" w:type="dxa"/>
            <w:shd w:val="clear" w:color="auto" w:fill="1F4E79"/>
            <w:tcMar>
              <w:top w:w="80" w:type="dxa"/>
              <w:left w:w="80" w:type="dxa"/>
              <w:bottom w:w="80" w:type="dxa"/>
              <w:right w:w="80" w:type="dxa"/>
            </w:tcMar>
          </w:tcPr>
          <w:p w14:paraId="7BFBE16F" w14:textId="77777777" w:rsidR="002D1219" w:rsidRDefault="00CA2490">
            <w:pPr>
              <w:jc w:val="center"/>
            </w:pPr>
            <w:r>
              <w:rPr>
                <w:b/>
                <w:color w:val="FFFFFF"/>
                <w:sz w:val="21"/>
              </w:rPr>
              <w:t>Informação</w:t>
            </w:r>
          </w:p>
        </w:tc>
      </w:tr>
      <w:tr w:rsidR="002D1219" w14:paraId="54B991CD" w14:textId="77777777">
        <w:trPr>
          <w:cantSplit/>
          <w:jc w:val="center"/>
        </w:trPr>
        <w:tc>
          <w:tcPr>
            <w:tcW w:w="3024" w:type="dxa"/>
            <w:shd w:val="clear" w:color="auto" w:fill="F2F6FA"/>
            <w:tcMar>
              <w:top w:w="80" w:type="dxa"/>
              <w:left w:w="80" w:type="dxa"/>
              <w:bottom w:w="80" w:type="dxa"/>
              <w:right w:w="80" w:type="dxa"/>
            </w:tcMar>
          </w:tcPr>
          <w:p w14:paraId="074D55BE" w14:textId="77777777" w:rsidR="002D1219" w:rsidRDefault="00CA2490">
            <w:r>
              <w:rPr>
                <w:color w:val="000000"/>
                <w:sz w:val="20"/>
              </w:rPr>
              <w:t>Instituição</w:t>
            </w:r>
          </w:p>
        </w:tc>
        <w:tc>
          <w:tcPr>
            <w:tcW w:w="6624" w:type="dxa"/>
            <w:shd w:val="clear" w:color="auto" w:fill="F2F6FA"/>
            <w:tcMar>
              <w:top w:w="80" w:type="dxa"/>
              <w:left w:w="80" w:type="dxa"/>
              <w:bottom w:w="80" w:type="dxa"/>
              <w:right w:w="80" w:type="dxa"/>
            </w:tcMar>
          </w:tcPr>
          <w:p w14:paraId="3CDF11C5" w14:textId="77777777" w:rsidR="002D1219" w:rsidRDefault="00CA2490">
            <w:r>
              <w:rPr>
                <w:color w:val="000000"/>
                <w:sz w:val="20"/>
              </w:rPr>
              <w:t>Faculdade América – FAMERICA</w:t>
            </w:r>
          </w:p>
        </w:tc>
      </w:tr>
      <w:tr w:rsidR="002D1219" w14:paraId="7AACC84D" w14:textId="77777777">
        <w:trPr>
          <w:cantSplit/>
          <w:jc w:val="center"/>
        </w:trPr>
        <w:tc>
          <w:tcPr>
            <w:tcW w:w="3024" w:type="dxa"/>
            <w:tcMar>
              <w:top w:w="80" w:type="dxa"/>
              <w:left w:w="80" w:type="dxa"/>
              <w:bottom w:w="80" w:type="dxa"/>
              <w:right w:w="80" w:type="dxa"/>
            </w:tcMar>
          </w:tcPr>
          <w:p w14:paraId="6E1B3A24" w14:textId="77777777" w:rsidR="002D1219" w:rsidRDefault="00CA2490">
            <w:r>
              <w:rPr>
                <w:color w:val="000000"/>
                <w:sz w:val="20"/>
              </w:rPr>
              <w:t>Mantenedora</w:t>
            </w:r>
          </w:p>
        </w:tc>
        <w:tc>
          <w:tcPr>
            <w:tcW w:w="6624" w:type="dxa"/>
            <w:tcMar>
              <w:top w:w="80" w:type="dxa"/>
              <w:left w:w="80" w:type="dxa"/>
              <w:bottom w:w="80" w:type="dxa"/>
              <w:right w:w="80" w:type="dxa"/>
            </w:tcMar>
          </w:tcPr>
          <w:p w14:paraId="25925AA9" w14:textId="77777777" w:rsidR="002D1219" w:rsidRDefault="00CA2490">
            <w:r>
              <w:rPr>
                <w:color w:val="000000"/>
                <w:sz w:val="20"/>
              </w:rPr>
              <w:t>GVIX Educação Ltda.</w:t>
            </w:r>
          </w:p>
        </w:tc>
      </w:tr>
      <w:tr w:rsidR="002D1219" w14:paraId="273099BA" w14:textId="77777777">
        <w:trPr>
          <w:cantSplit/>
          <w:jc w:val="center"/>
        </w:trPr>
        <w:tc>
          <w:tcPr>
            <w:tcW w:w="3024" w:type="dxa"/>
            <w:shd w:val="clear" w:color="auto" w:fill="F2F6FA"/>
            <w:tcMar>
              <w:top w:w="80" w:type="dxa"/>
              <w:left w:w="80" w:type="dxa"/>
              <w:bottom w:w="80" w:type="dxa"/>
              <w:right w:w="80" w:type="dxa"/>
            </w:tcMar>
          </w:tcPr>
          <w:p w14:paraId="518D3A0B" w14:textId="77777777" w:rsidR="002D1219" w:rsidRDefault="00CA2490">
            <w:r>
              <w:rPr>
                <w:color w:val="000000"/>
                <w:sz w:val="20"/>
              </w:rPr>
              <w:t>Código da Mantida</w:t>
            </w:r>
          </w:p>
        </w:tc>
        <w:tc>
          <w:tcPr>
            <w:tcW w:w="6624" w:type="dxa"/>
            <w:shd w:val="clear" w:color="auto" w:fill="F2F6FA"/>
            <w:tcMar>
              <w:top w:w="80" w:type="dxa"/>
              <w:left w:w="80" w:type="dxa"/>
              <w:bottom w:w="80" w:type="dxa"/>
              <w:right w:w="80" w:type="dxa"/>
            </w:tcMar>
          </w:tcPr>
          <w:p w14:paraId="31F88C71" w14:textId="77777777" w:rsidR="002D1219" w:rsidRDefault="00CA2490">
            <w:r>
              <w:rPr>
                <w:color w:val="000000"/>
                <w:sz w:val="20"/>
              </w:rPr>
              <w:t>17749</w:t>
            </w:r>
          </w:p>
        </w:tc>
      </w:tr>
      <w:tr w:rsidR="002D1219" w14:paraId="4773E5D7" w14:textId="77777777">
        <w:trPr>
          <w:cantSplit/>
          <w:jc w:val="center"/>
        </w:trPr>
        <w:tc>
          <w:tcPr>
            <w:tcW w:w="3024" w:type="dxa"/>
            <w:tcMar>
              <w:top w:w="80" w:type="dxa"/>
              <w:left w:w="80" w:type="dxa"/>
              <w:bottom w:w="80" w:type="dxa"/>
              <w:right w:w="80" w:type="dxa"/>
            </w:tcMar>
          </w:tcPr>
          <w:p w14:paraId="0E8643C6" w14:textId="77777777" w:rsidR="002D1219" w:rsidRDefault="00CA2490">
            <w:r>
              <w:rPr>
                <w:color w:val="000000"/>
                <w:sz w:val="20"/>
              </w:rPr>
              <w:t>Endereço</w:t>
            </w:r>
          </w:p>
        </w:tc>
        <w:tc>
          <w:tcPr>
            <w:tcW w:w="6624" w:type="dxa"/>
            <w:tcMar>
              <w:top w:w="80" w:type="dxa"/>
              <w:left w:w="80" w:type="dxa"/>
              <w:bottom w:w="80" w:type="dxa"/>
              <w:right w:w="80" w:type="dxa"/>
            </w:tcMar>
          </w:tcPr>
          <w:p w14:paraId="4FE2B62E" w14:textId="77777777" w:rsidR="002D1219" w:rsidRDefault="00CA2490">
            <w:r>
              <w:rPr>
                <w:color w:val="000000"/>
                <w:sz w:val="20"/>
              </w:rPr>
              <w:t>Rodovia Engenheiro Fabiano Vivacqua, nº 165, Bairro Marbrasa, Cachoeiro de Itapemirim/ES</w:t>
            </w:r>
          </w:p>
        </w:tc>
      </w:tr>
      <w:tr w:rsidR="002D1219" w14:paraId="3CEC8B7F" w14:textId="77777777">
        <w:trPr>
          <w:cantSplit/>
          <w:jc w:val="center"/>
        </w:trPr>
        <w:tc>
          <w:tcPr>
            <w:tcW w:w="3024" w:type="dxa"/>
            <w:shd w:val="clear" w:color="auto" w:fill="F2F6FA"/>
            <w:tcMar>
              <w:top w:w="80" w:type="dxa"/>
              <w:left w:w="80" w:type="dxa"/>
              <w:bottom w:w="80" w:type="dxa"/>
              <w:right w:w="80" w:type="dxa"/>
            </w:tcMar>
          </w:tcPr>
          <w:p w14:paraId="44454EDC" w14:textId="77777777" w:rsidR="002D1219" w:rsidRDefault="00CA2490">
            <w:r>
              <w:rPr>
                <w:color w:val="000000"/>
                <w:sz w:val="20"/>
              </w:rPr>
              <w:t>Abrangência do Plano</w:t>
            </w:r>
          </w:p>
        </w:tc>
        <w:tc>
          <w:tcPr>
            <w:tcW w:w="6624" w:type="dxa"/>
            <w:shd w:val="clear" w:color="auto" w:fill="F2F6FA"/>
            <w:tcMar>
              <w:top w:w="80" w:type="dxa"/>
              <w:left w:w="80" w:type="dxa"/>
              <w:bottom w:w="80" w:type="dxa"/>
              <w:right w:w="80" w:type="dxa"/>
            </w:tcMar>
          </w:tcPr>
          <w:p w14:paraId="31EF1B06" w14:textId="77777777" w:rsidR="002D1219" w:rsidRDefault="00CA2490">
            <w:r>
              <w:rPr>
                <w:color w:val="000000"/>
                <w:sz w:val="20"/>
              </w:rPr>
              <w:t>Todos os cursos de graduação da Faculdade América que utilizem AVA, recursos digitais, disciplinas híbridas, atividades mediadas por tecnologias ou materiais didáticos digitais.</w:t>
            </w:r>
          </w:p>
        </w:tc>
      </w:tr>
      <w:tr w:rsidR="002D1219" w14:paraId="58A4352B" w14:textId="77777777">
        <w:trPr>
          <w:cantSplit/>
          <w:jc w:val="center"/>
        </w:trPr>
        <w:tc>
          <w:tcPr>
            <w:tcW w:w="3024" w:type="dxa"/>
            <w:tcMar>
              <w:top w:w="80" w:type="dxa"/>
              <w:left w:w="80" w:type="dxa"/>
              <w:bottom w:w="80" w:type="dxa"/>
              <w:right w:w="80" w:type="dxa"/>
            </w:tcMar>
          </w:tcPr>
          <w:p w14:paraId="59B06A91" w14:textId="77777777" w:rsidR="002D1219" w:rsidRDefault="00CA2490">
            <w:r>
              <w:rPr>
                <w:color w:val="000000"/>
                <w:sz w:val="20"/>
              </w:rPr>
              <w:t>Ambiente Virtual de Aprendizagem</w:t>
            </w:r>
          </w:p>
        </w:tc>
        <w:tc>
          <w:tcPr>
            <w:tcW w:w="6624" w:type="dxa"/>
            <w:tcMar>
              <w:top w:w="80" w:type="dxa"/>
              <w:left w:w="80" w:type="dxa"/>
              <w:bottom w:w="80" w:type="dxa"/>
              <w:right w:w="80" w:type="dxa"/>
            </w:tcMar>
          </w:tcPr>
          <w:p w14:paraId="5FF517F0" w14:textId="77777777" w:rsidR="002D1219" w:rsidRDefault="00CA2490">
            <w:r>
              <w:rPr>
                <w:color w:val="000000"/>
                <w:sz w:val="20"/>
              </w:rPr>
              <w:t>Plataforma Intersaberes ou outra plataforma oficialmente adotada pela Instituição.</w:t>
            </w:r>
          </w:p>
        </w:tc>
      </w:tr>
      <w:tr w:rsidR="002D1219" w14:paraId="03EAC87A" w14:textId="77777777">
        <w:trPr>
          <w:cantSplit/>
          <w:jc w:val="center"/>
        </w:trPr>
        <w:tc>
          <w:tcPr>
            <w:tcW w:w="3024" w:type="dxa"/>
            <w:shd w:val="clear" w:color="auto" w:fill="F2F6FA"/>
            <w:tcMar>
              <w:top w:w="80" w:type="dxa"/>
              <w:left w:w="80" w:type="dxa"/>
              <w:bottom w:w="80" w:type="dxa"/>
              <w:right w:w="80" w:type="dxa"/>
            </w:tcMar>
          </w:tcPr>
          <w:p w14:paraId="2E988A70" w14:textId="77777777" w:rsidR="002D1219" w:rsidRDefault="00CA2490">
            <w:r>
              <w:rPr>
                <w:color w:val="000000"/>
                <w:sz w:val="20"/>
              </w:rPr>
              <w:t>Período de vigência</w:t>
            </w:r>
          </w:p>
        </w:tc>
        <w:tc>
          <w:tcPr>
            <w:tcW w:w="6624" w:type="dxa"/>
            <w:shd w:val="clear" w:color="auto" w:fill="F2F6FA"/>
            <w:tcMar>
              <w:top w:w="80" w:type="dxa"/>
              <w:left w:w="80" w:type="dxa"/>
              <w:bottom w:w="80" w:type="dxa"/>
              <w:right w:w="80" w:type="dxa"/>
            </w:tcMar>
          </w:tcPr>
          <w:p w14:paraId="2D03C008" w14:textId="77777777" w:rsidR="002D1219" w:rsidRDefault="00CA2490">
            <w:r>
              <w:rPr>
                <w:color w:val="000000"/>
                <w:sz w:val="20"/>
              </w:rPr>
              <w:t>Ano letivo de 2026</w:t>
            </w:r>
          </w:p>
        </w:tc>
      </w:tr>
      <w:tr w:rsidR="002D1219" w14:paraId="532797C6" w14:textId="77777777">
        <w:trPr>
          <w:cantSplit/>
          <w:jc w:val="center"/>
        </w:trPr>
        <w:tc>
          <w:tcPr>
            <w:tcW w:w="3024" w:type="dxa"/>
            <w:tcMar>
              <w:top w:w="80" w:type="dxa"/>
              <w:left w:w="80" w:type="dxa"/>
              <w:bottom w:w="80" w:type="dxa"/>
              <w:right w:w="80" w:type="dxa"/>
            </w:tcMar>
          </w:tcPr>
          <w:p w14:paraId="6119B46E" w14:textId="77777777" w:rsidR="002D1219" w:rsidRDefault="00CA2490">
            <w:r>
              <w:rPr>
                <w:color w:val="000000"/>
                <w:sz w:val="20"/>
              </w:rPr>
              <w:t>Responsável institucional pelo acompanhamento</w:t>
            </w:r>
          </w:p>
        </w:tc>
        <w:tc>
          <w:tcPr>
            <w:tcW w:w="6624" w:type="dxa"/>
            <w:tcMar>
              <w:top w:w="80" w:type="dxa"/>
              <w:left w:w="80" w:type="dxa"/>
              <w:bottom w:w="80" w:type="dxa"/>
              <w:right w:w="80" w:type="dxa"/>
            </w:tcMar>
          </w:tcPr>
          <w:p w14:paraId="322BBE12" w14:textId="77777777" w:rsidR="002D1219" w:rsidRDefault="00CA2490">
            <w:r>
              <w:rPr>
                <w:color w:val="000000"/>
                <w:sz w:val="20"/>
              </w:rPr>
              <w:t>Equipe Multidisciplinar da Faculdade América, em articulação com a Coordenação Pedagógica e as Coordenações de Curso.</w:t>
            </w:r>
          </w:p>
        </w:tc>
      </w:tr>
    </w:tbl>
    <w:p w14:paraId="30F65B9A" w14:textId="77777777" w:rsidR="002D1219" w:rsidRDefault="002D1219"/>
    <w:p w14:paraId="7624E029" w14:textId="77777777" w:rsidR="002D1219" w:rsidRPr="0087071F" w:rsidRDefault="00CA2490">
      <w:pPr>
        <w:pStyle w:val="Ttulo1"/>
        <w:spacing w:before="280" w:after="160"/>
        <w:rPr>
          <w:color w:val="auto"/>
        </w:rPr>
      </w:pPr>
      <w:r w:rsidRPr="0087071F">
        <w:rPr>
          <w:rFonts w:ascii="Arial" w:eastAsia="Arial" w:hAnsi="Arial"/>
          <w:color w:val="auto"/>
          <w:sz w:val="26"/>
        </w:rPr>
        <w:t>3 COMPOSIÇÃO DA EQUIPE MULTIDISCIPLINAR DA FACULDADE AMÉRICA EM 2026</w:t>
      </w:r>
    </w:p>
    <w:p w14:paraId="7FB86E17" w14:textId="77777777" w:rsidR="002D1219" w:rsidRDefault="00CA2490">
      <w:pPr>
        <w:spacing w:after="120" w:line="360" w:lineRule="auto"/>
        <w:ind w:firstLine="706"/>
        <w:jc w:val="both"/>
      </w:pPr>
      <w:r>
        <w:t>A composição da Equipe Multidisciplinar da Faculdade América para 2026 observa a Portaria de Nomeação datada de 21 de maio de 2026, contemplando representantes das dimensões pedagógica, acadêmica, administrativa, comunicacional e operacional da Instituição. A organização da equipe expressa a compreensão de que as atividades mediadas por tecnologias exigem acompanhamento pedagógico, registros acadêmicos, curadoria de materiais, suporte de comunicação, apoio técnico e diálogo permanente com as coordenações dos cursos de graduação.</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2212"/>
        <w:gridCol w:w="2766"/>
        <w:gridCol w:w="4075"/>
      </w:tblGrid>
      <w:tr w:rsidR="002D1219" w14:paraId="268A2AB8" w14:textId="77777777">
        <w:trPr>
          <w:cantSplit/>
          <w:tblHeader/>
          <w:jc w:val="center"/>
        </w:trPr>
        <w:tc>
          <w:tcPr>
            <w:tcW w:w="2304" w:type="dxa"/>
            <w:shd w:val="clear" w:color="auto" w:fill="385723"/>
            <w:tcMar>
              <w:top w:w="80" w:type="dxa"/>
              <w:left w:w="80" w:type="dxa"/>
              <w:bottom w:w="80" w:type="dxa"/>
              <w:right w:w="80" w:type="dxa"/>
            </w:tcMar>
          </w:tcPr>
          <w:p w14:paraId="61646975" w14:textId="77777777" w:rsidR="002D1219" w:rsidRDefault="00CA2490">
            <w:pPr>
              <w:jc w:val="center"/>
            </w:pPr>
            <w:r>
              <w:rPr>
                <w:b/>
                <w:color w:val="FFFFFF"/>
                <w:sz w:val="21"/>
              </w:rPr>
              <w:t>Representação</w:t>
            </w:r>
          </w:p>
        </w:tc>
        <w:tc>
          <w:tcPr>
            <w:tcW w:w="3024" w:type="dxa"/>
            <w:shd w:val="clear" w:color="auto" w:fill="385723"/>
            <w:tcMar>
              <w:top w:w="80" w:type="dxa"/>
              <w:left w:w="80" w:type="dxa"/>
              <w:bottom w:w="80" w:type="dxa"/>
              <w:right w:w="80" w:type="dxa"/>
            </w:tcMar>
          </w:tcPr>
          <w:p w14:paraId="642E8624" w14:textId="77777777" w:rsidR="002D1219" w:rsidRDefault="00CA2490">
            <w:pPr>
              <w:jc w:val="center"/>
            </w:pPr>
            <w:r>
              <w:rPr>
                <w:b/>
                <w:color w:val="FFFFFF"/>
                <w:sz w:val="21"/>
              </w:rPr>
              <w:t>Membro(s)</w:t>
            </w:r>
          </w:p>
        </w:tc>
        <w:tc>
          <w:tcPr>
            <w:tcW w:w="4464" w:type="dxa"/>
            <w:shd w:val="clear" w:color="auto" w:fill="385723"/>
            <w:tcMar>
              <w:top w:w="80" w:type="dxa"/>
              <w:left w:w="80" w:type="dxa"/>
              <w:bottom w:w="80" w:type="dxa"/>
              <w:right w:w="80" w:type="dxa"/>
            </w:tcMar>
          </w:tcPr>
          <w:p w14:paraId="67DD0EB5" w14:textId="77777777" w:rsidR="002D1219" w:rsidRDefault="00CA2490">
            <w:pPr>
              <w:jc w:val="center"/>
            </w:pPr>
            <w:r>
              <w:rPr>
                <w:b/>
                <w:color w:val="FFFFFF"/>
                <w:sz w:val="21"/>
              </w:rPr>
              <w:t>Contribuição esperada para 2026</w:t>
            </w:r>
          </w:p>
        </w:tc>
      </w:tr>
      <w:tr w:rsidR="002D1219" w14:paraId="01C1BD5F" w14:textId="77777777">
        <w:trPr>
          <w:cantSplit/>
          <w:jc w:val="center"/>
        </w:trPr>
        <w:tc>
          <w:tcPr>
            <w:tcW w:w="2304" w:type="dxa"/>
            <w:shd w:val="clear" w:color="auto" w:fill="F3F7F0"/>
            <w:tcMar>
              <w:top w:w="80" w:type="dxa"/>
              <w:left w:w="80" w:type="dxa"/>
              <w:bottom w:w="80" w:type="dxa"/>
              <w:right w:w="80" w:type="dxa"/>
            </w:tcMar>
          </w:tcPr>
          <w:p w14:paraId="1D959D14" w14:textId="77777777" w:rsidR="002D1219" w:rsidRDefault="00CA2490">
            <w:r>
              <w:rPr>
                <w:color w:val="000000"/>
                <w:sz w:val="20"/>
              </w:rPr>
              <w:t>Coordenação Pedagógica</w:t>
            </w:r>
          </w:p>
        </w:tc>
        <w:tc>
          <w:tcPr>
            <w:tcW w:w="3024" w:type="dxa"/>
            <w:shd w:val="clear" w:color="auto" w:fill="F3F7F0"/>
            <w:tcMar>
              <w:top w:w="80" w:type="dxa"/>
              <w:left w:w="80" w:type="dxa"/>
              <w:bottom w:w="80" w:type="dxa"/>
              <w:right w:w="80" w:type="dxa"/>
            </w:tcMar>
          </w:tcPr>
          <w:p w14:paraId="0FB7BFA4" w14:textId="77777777" w:rsidR="002D1219" w:rsidRDefault="00CA2490">
            <w:r>
              <w:rPr>
                <w:color w:val="000000"/>
                <w:sz w:val="20"/>
              </w:rPr>
              <w:t>Claudia Moreira</w:t>
            </w:r>
          </w:p>
        </w:tc>
        <w:tc>
          <w:tcPr>
            <w:tcW w:w="4464" w:type="dxa"/>
            <w:shd w:val="clear" w:color="auto" w:fill="F3F7F0"/>
            <w:tcMar>
              <w:top w:w="80" w:type="dxa"/>
              <w:left w:w="80" w:type="dxa"/>
              <w:bottom w:w="80" w:type="dxa"/>
              <w:right w:w="80" w:type="dxa"/>
            </w:tcMar>
          </w:tcPr>
          <w:p w14:paraId="173FB2F9" w14:textId="77777777" w:rsidR="002D1219" w:rsidRDefault="00CA2490">
            <w:r>
              <w:rPr>
                <w:color w:val="000000"/>
                <w:sz w:val="20"/>
              </w:rPr>
              <w:t>Articulação pedagógica, acompanhamento institucional, orientação dos fluxos de trabalho e integração com as políticas acadêmicas da IES.</w:t>
            </w:r>
          </w:p>
        </w:tc>
      </w:tr>
      <w:tr w:rsidR="002D1219" w14:paraId="72AE04A8" w14:textId="77777777">
        <w:trPr>
          <w:cantSplit/>
          <w:jc w:val="center"/>
        </w:trPr>
        <w:tc>
          <w:tcPr>
            <w:tcW w:w="2304" w:type="dxa"/>
            <w:tcMar>
              <w:top w:w="80" w:type="dxa"/>
              <w:left w:w="80" w:type="dxa"/>
              <w:bottom w:w="80" w:type="dxa"/>
              <w:right w:w="80" w:type="dxa"/>
            </w:tcMar>
          </w:tcPr>
          <w:p w14:paraId="008AA0DC" w14:textId="77777777" w:rsidR="002D1219" w:rsidRDefault="00CA2490">
            <w:r>
              <w:rPr>
                <w:color w:val="000000"/>
                <w:sz w:val="20"/>
              </w:rPr>
              <w:t>Coordenações de cursos de graduação</w:t>
            </w:r>
          </w:p>
        </w:tc>
        <w:tc>
          <w:tcPr>
            <w:tcW w:w="3024" w:type="dxa"/>
            <w:tcMar>
              <w:top w:w="80" w:type="dxa"/>
              <w:left w:w="80" w:type="dxa"/>
              <w:bottom w:w="80" w:type="dxa"/>
              <w:right w:w="80" w:type="dxa"/>
            </w:tcMar>
          </w:tcPr>
          <w:p w14:paraId="6149C601" w14:textId="77777777" w:rsidR="002D1219" w:rsidRDefault="00CA2490">
            <w:r>
              <w:rPr>
                <w:color w:val="000000"/>
                <w:sz w:val="20"/>
              </w:rPr>
              <w:t>Cristine Moreira; Kathia Braga da Silva Teixeira; Igor Soares dos Santos; Lorena Borsoi Agrizzi; Maxwell Pena Wotikosky; Valderedo Sedano Fontana</w:t>
            </w:r>
          </w:p>
        </w:tc>
        <w:tc>
          <w:tcPr>
            <w:tcW w:w="4464" w:type="dxa"/>
            <w:tcMar>
              <w:top w:w="80" w:type="dxa"/>
              <w:left w:w="80" w:type="dxa"/>
              <w:bottom w:w="80" w:type="dxa"/>
              <w:right w:w="80" w:type="dxa"/>
            </w:tcMar>
          </w:tcPr>
          <w:p w14:paraId="663DFA08" w14:textId="77777777" w:rsidR="002D1219" w:rsidRDefault="00CA2490">
            <w:r>
              <w:rPr>
                <w:color w:val="000000"/>
                <w:sz w:val="20"/>
              </w:rPr>
              <w:t>Aderência entre PPCs, planos de ensino, AVA, materiais didáticos, avaliação e perfil do egresso dos cursos.</w:t>
            </w:r>
          </w:p>
        </w:tc>
      </w:tr>
      <w:tr w:rsidR="002D1219" w14:paraId="6E2FB257" w14:textId="77777777">
        <w:trPr>
          <w:cantSplit/>
          <w:jc w:val="center"/>
        </w:trPr>
        <w:tc>
          <w:tcPr>
            <w:tcW w:w="2304" w:type="dxa"/>
            <w:shd w:val="clear" w:color="auto" w:fill="F3F7F0"/>
            <w:tcMar>
              <w:top w:w="80" w:type="dxa"/>
              <w:left w:w="80" w:type="dxa"/>
              <w:bottom w:w="80" w:type="dxa"/>
              <w:right w:w="80" w:type="dxa"/>
            </w:tcMar>
          </w:tcPr>
          <w:p w14:paraId="18F5959F" w14:textId="77777777" w:rsidR="002D1219" w:rsidRDefault="00CA2490">
            <w:r>
              <w:rPr>
                <w:color w:val="000000"/>
                <w:sz w:val="20"/>
              </w:rPr>
              <w:lastRenderedPageBreak/>
              <w:t>Secretaria Acadêmica</w:t>
            </w:r>
          </w:p>
        </w:tc>
        <w:tc>
          <w:tcPr>
            <w:tcW w:w="3024" w:type="dxa"/>
            <w:shd w:val="clear" w:color="auto" w:fill="F3F7F0"/>
            <w:tcMar>
              <w:top w:w="80" w:type="dxa"/>
              <w:left w:w="80" w:type="dxa"/>
              <w:bottom w:w="80" w:type="dxa"/>
              <w:right w:w="80" w:type="dxa"/>
            </w:tcMar>
          </w:tcPr>
          <w:p w14:paraId="2079C084" w14:textId="77777777" w:rsidR="002D1219" w:rsidRDefault="00CA2490">
            <w:r>
              <w:rPr>
                <w:color w:val="000000"/>
                <w:sz w:val="20"/>
              </w:rPr>
              <w:t>Dalice Gonçalves Vieira</w:t>
            </w:r>
          </w:p>
        </w:tc>
        <w:tc>
          <w:tcPr>
            <w:tcW w:w="4464" w:type="dxa"/>
            <w:shd w:val="clear" w:color="auto" w:fill="F3F7F0"/>
            <w:tcMar>
              <w:top w:w="80" w:type="dxa"/>
              <w:left w:w="80" w:type="dxa"/>
              <w:bottom w:w="80" w:type="dxa"/>
              <w:right w:w="80" w:type="dxa"/>
            </w:tcMar>
          </w:tcPr>
          <w:p w14:paraId="79DB53ED" w14:textId="77777777" w:rsidR="002D1219" w:rsidRDefault="00CA2490">
            <w:r>
              <w:rPr>
                <w:color w:val="000000"/>
                <w:sz w:val="20"/>
              </w:rPr>
              <w:t>Apoio aos registros, calendários, fluxos acadêmicos, organização documental e evidências institucionais.</w:t>
            </w:r>
          </w:p>
        </w:tc>
      </w:tr>
      <w:tr w:rsidR="002D1219" w14:paraId="6BECF256" w14:textId="77777777">
        <w:trPr>
          <w:cantSplit/>
          <w:jc w:val="center"/>
        </w:trPr>
        <w:tc>
          <w:tcPr>
            <w:tcW w:w="2304" w:type="dxa"/>
            <w:tcMar>
              <w:top w:w="80" w:type="dxa"/>
              <w:left w:w="80" w:type="dxa"/>
              <w:bottom w:w="80" w:type="dxa"/>
              <w:right w:w="80" w:type="dxa"/>
            </w:tcMar>
          </w:tcPr>
          <w:p w14:paraId="36D9AE90" w14:textId="77777777" w:rsidR="002D1219" w:rsidRDefault="00CA2490">
            <w:r>
              <w:rPr>
                <w:color w:val="000000"/>
                <w:sz w:val="20"/>
              </w:rPr>
              <w:t>Marketing e Comercial</w:t>
            </w:r>
          </w:p>
        </w:tc>
        <w:tc>
          <w:tcPr>
            <w:tcW w:w="3024" w:type="dxa"/>
            <w:tcMar>
              <w:top w:w="80" w:type="dxa"/>
              <w:left w:w="80" w:type="dxa"/>
              <w:bottom w:w="80" w:type="dxa"/>
              <w:right w:w="80" w:type="dxa"/>
            </w:tcMar>
          </w:tcPr>
          <w:p w14:paraId="580AA6FF" w14:textId="77777777" w:rsidR="002D1219" w:rsidRDefault="00CA2490">
            <w:r>
              <w:rPr>
                <w:color w:val="000000"/>
                <w:sz w:val="20"/>
              </w:rPr>
              <w:t>Bianca de Mori Sobreira</w:t>
            </w:r>
          </w:p>
        </w:tc>
        <w:tc>
          <w:tcPr>
            <w:tcW w:w="4464" w:type="dxa"/>
            <w:tcMar>
              <w:top w:w="80" w:type="dxa"/>
              <w:left w:w="80" w:type="dxa"/>
              <w:bottom w:w="80" w:type="dxa"/>
              <w:right w:w="80" w:type="dxa"/>
            </w:tcMar>
          </w:tcPr>
          <w:p w14:paraId="2BB578ED" w14:textId="77777777" w:rsidR="002D1219" w:rsidRDefault="00CA2490">
            <w:r>
              <w:rPr>
                <w:color w:val="000000"/>
                <w:sz w:val="20"/>
              </w:rPr>
              <w:t>Apoio às estratégias de comunicação institucional, orientação aos estudantes e divulgação de informações acadêmicas autorizadas.</w:t>
            </w:r>
          </w:p>
        </w:tc>
      </w:tr>
      <w:tr w:rsidR="002D1219" w14:paraId="6823F993" w14:textId="77777777">
        <w:trPr>
          <w:cantSplit/>
          <w:jc w:val="center"/>
        </w:trPr>
        <w:tc>
          <w:tcPr>
            <w:tcW w:w="2304" w:type="dxa"/>
            <w:shd w:val="clear" w:color="auto" w:fill="F3F7F0"/>
            <w:tcMar>
              <w:top w:w="80" w:type="dxa"/>
              <w:left w:w="80" w:type="dxa"/>
              <w:bottom w:w="80" w:type="dxa"/>
              <w:right w:w="80" w:type="dxa"/>
            </w:tcMar>
          </w:tcPr>
          <w:p w14:paraId="7C19D010" w14:textId="77777777" w:rsidR="002D1219" w:rsidRDefault="00CA2490">
            <w:r>
              <w:rPr>
                <w:color w:val="000000"/>
                <w:sz w:val="20"/>
              </w:rPr>
              <w:t>Infraestrutura e Manutenção Predial</w:t>
            </w:r>
          </w:p>
        </w:tc>
        <w:tc>
          <w:tcPr>
            <w:tcW w:w="3024" w:type="dxa"/>
            <w:shd w:val="clear" w:color="auto" w:fill="F3F7F0"/>
            <w:tcMar>
              <w:top w:w="80" w:type="dxa"/>
              <w:left w:w="80" w:type="dxa"/>
              <w:bottom w:w="80" w:type="dxa"/>
              <w:right w:w="80" w:type="dxa"/>
            </w:tcMar>
          </w:tcPr>
          <w:p w14:paraId="054FFBB7" w14:textId="77777777" w:rsidR="002D1219" w:rsidRDefault="00CA2490">
            <w:r>
              <w:rPr>
                <w:color w:val="000000"/>
                <w:sz w:val="20"/>
              </w:rPr>
              <w:t>Joselita Izaias Pernes Robbi</w:t>
            </w:r>
          </w:p>
        </w:tc>
        <w:tc>
          <w:tcPr>
            <w:tcW w:w="4464" w:type="dxa"/>
            <w:shd w:val="clear" w:color="auto" w:fill="F3F7F0"/>
            <w:tcMar>
              <w:top w:w="80" w:type="dxa"/>
              <w:left w:w="80" w:type="dxa"/>
              <w:bottom w:w="80" w:type="dxa"/>
              <w:right w:w="80" w:type="dxa"/>
            </w:tcMar>
          </w:tcPr>
          <w:p w14:paraId="68783F5E" w14:textId="77777777" w:rsidR="002D1219" w:rsidRDefault="00CA2490">
            <w:r>
              <w:rPr>
                <w:color w:val="000000"/>
                <w:sz w:val="20"/>
              </w:rPr>
              <w:t>Apoio às condições institucionais de funcionamento, infraestrutura e demandas operacionais relacionadas aos ambientes de aprendizagem.</w:t>
            </w:r>
          </w:p>
        </w:tc>
      </w:tr>
    </w:tbl>
    <w:p w14:paraId="472A62FB" w14:textId="77777777" w:rsidR="002D1219" w:rsidRDefault="002D1219"/>
    <w:p w14:paraId="40240436" w14:textId="77777777" w:rsidR="002D1219" w:rsidRPr="0087071F" w:rsidRDefault="00CA2490">
      <w:pPr>
        <w:pStyle w:val="Ttulo1"/>
        <w:spacing w:before="280" w:after="160"/>
        <w:rPr>
          <w:color w:val="auto"/>
        </w:rPr>
      </w:pPr>
      <w:r w:rsidRPr="0087071F">
        <w:rPr>
          <w:rFonts w:ascii="Arial" w:eastAsia="Arial" w:hAnsi="Arial"/>
          <w:color w:val="auto"/>
          <w:sz w:val="26"/>
        </w:rPr>
        <w:t>4 O RELATÓRIO FINAL DE 2025 COMO APRENDIZADO PARA 2026</w:t>
      </w:r>
    </w:p>
    <w:p w14:paraId="40C25AF7" w14:textId="77777777" w:rsidR="002D1219" w:rsidRDefault="00CA2490">
      <w:pPr>
        <w:spacing w:after="120" w:line="360" w:lineRule="auto"/>
        <w:ind w:firstLine="706"/>
        <w:jc w:val="both"/>
      </w:pPr>
      <w:r>
        <w:t>O Plano de Ação de 2026 inicia-se pela análise do Relatório Final da Equipe Multidisciplinar da Faculdade América referente ao exercício de 2025. Essa escolha metodológica é necessária porque o ano de 2025 representou a fase de implantação da equipe, de definição de regulamentos, de organização inicial de fluxos, de aproximação entre setores e de consolidação da Plataforma Intersaberes como ambiente institucional de apoio às disciplinas presenciais, híbridas e mediadas por tecnologias. Assim, o relatório de 2025 passa a funcionar como documento de aprendizagem institucional, orientando a correção de rotas para 2026.</w:t>
      </w:r>
    </w:p>
    <w:p w14:paraId="7B289D47" w14:textId="77777777" w:rsidR="002D1219" w:rsidRDefault="00CA2490">
      <w:pPr>
        <w:spacing w:after="120" w:line="360" w:lineRule="auto"/>
        <w:ind w:firstLine="706"/>
        <w:jc w:val="both"/>
      </w:pPr>
      <w:r>
        <w:t>O relatório demonstrou que a criação formal da Equipe Multidisciplinar da Faculdade América foi positiva, sobretudo por permitir a identificação de responsabilidades, a construção de documentos regulatórios e o início de uma cultura de acompanhamento das disciplinas no AVA. Também ficou evidenciado que a Instituição avançou na compreensão de que o material didático, a mediação pedagógica, a organização do ambiente virtual e a atuação do Professor Regente devem ser tratados de forma integrada, e não como atividades isoladas.</w:t>
      </w:r>
    </w:p>
    <w:p w14:paraId="6026AE0B" w14:textId="77777777" w:rsidR="002D1219" w:rsidRDefault="00CA2490">
      <w:pPr>
        <w:spacing w:after="120" w:line="360" w:lineRule="auto"/>
        <w:ind w:firstLine="706"/>
        <w:jc w:val="both"/>
      </w:pPr>
      <w:r>
        <w:t xml:space="preserve">Entretanto, a experiência de 2025 também revelou pontos que precisam ser observados com maior rigor em 2026. A Equipe Multidisciplinar da Faculdade América deverá ficar atenta à antecedência na conferência das disciplinas, à padronização das evidências de validação, à regularidade dos registros de acompanhamento, à comunicação com os Professores Regentes, à necessidade de capacitações mais objetivas, à verificação da aderência dos materiais didáticos às ementas e aos PPCs, </w:t>
      </w:r>
      <w:r>
        <w:lastRenderedPageBreak/>
        <w:t>bem como à construção de indicadores que permitam avaliar a efetividade do AVA e das atividades mediadas por tecnologias.</w:t>
      </w:r>
    </w:p>
    <w:p w14:paraId="46EFC293" w14:textId="77777777" w:rsidR="002D1219" w:rsidRDefault="00CA2490">
      <w:pPr>
        <w:spacing w:after="120" w:line="360" w:lineRule="auto"/>
        <w:ind w:firstLine="706"/>
        <w:jc w:val="both"/>
      </w:pPr>
      <w:r>
        <w:t>O Curso de Engenharia Civil, em razão de seu processo de reconhecimento e da atualização de seu PPC, contribuiu para evidenciar a importância desse acompanhamento. O PPC do curso reforça a necessidade de integração entre tecnologia, mediação humana, material didático, acompanhamento discente, metodologias ativas, práticas formativas e avaliação da aprendizagem. Embora o presente Plano de Ação tenha abrangência institucional, a experiência acumulada na organização do Curso de Engenharia Civil servirá como referência para a atuação da equipe junto aos demais cursos, respeitadas as especificidades de cada área de formação.</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2867"/>
        <w:gridCol w:w="6186"/>
      </w:tblGrid>
      <w:tr w:rsidR="002D1219" w14:paraId="16FA3B54" w14:textId="77777777">
        <w:trPr>
          <w:cantSplit/>
          <w:tblHeader/>
          <w:jc w:val="center"/>
        </w:trPr>
        <w:tc>
          <w:tcPr>
            <w:tcW w:w="3024" w:type="dxa"/>
            <w:shd w:val="clear" w:color="auto" w:fill="1F4E79"/>
            <w:tcMar>
              <w:top w:w="80" w:type="dxa"/>
              <w:left w:w="80" w:type="dxa"/>
              <w:bottom w:w="80" w:type="dxa"/>
              <w:right w:w="80" w:type="dxa"/>
            </w:tcMar>
          </w:tcPr>
          <w:p w14:paraId="77084E6D" w14:textId="77777777" w:rsidR="002D1219" w:rsidRDefault="00CA2490">
            <w:pPr>
              <w:jc w:val="center"/>
            </w:pPr>
            <w:r>
              <w:rPr>
                <w:b/>
                <w:color w:val="FFFFFF"/>
                <w:sz w:val="21"/>
              </w:rPr>
              <w:t>Dimensão analisada</w:t>
            </w:r>
          </w:p>
        </w:tc>
        <w:tc>
          <w:tcPr>
            <w:tcW w:w="6624" w:type="dxa"/>
            <w:shd w:val="clear" w:color="auto" w:fill="1F4E79"/>
            <w:tcMar>
              <w:top w:w="80" w:type="dxa"/>
              <w:left w:w="80" w:type="dxa"/>
              <w:bottom w:w="80" w:type="dxa"/>
              <w:right w:w="80" w:type="dxa"/>
            </w:tcMar>
          </w:tcPr>
          <w:p w14:paraId="14B5A150" w14:textId="77777777" w:rsidR="002D1219" w:rsidRDefault="00CA2490">
            <w:pPr>
              <w:jc w:val="center"/>
            </w:pPr>
            <w:r>
              <w:rPr>
                <w:b/>
                <w:color w:val="FFFFFF"/>
                <w:sz w:val="21"/>
              </w:rPr>
              <w:t>Síntese para orientar o Plano de Ação 2026</w:t>
            </w:r>
          </w:p>
        </w:tc>
      </w:tr>
      <w:tr w:rsidR="002D1219" w14:paraId="1C3B949B" w14:textId="77777777">
        <w:trPr>
          <w:cantSplit/>
          <w:jc w:val="center"/>
        </w:trPr>
        <w:tc>
          <w:tcPr>
            <w:tcW w:w="3024" w:type="dxa"/>
            <w:shd w:val="clear" w:color="auto" w:fill="F2F6FA"/>
            <w:tcMar>
              <w:top w:w="80" w:type="dxa"/>
              <w:left w:w="80" w:type="dxa"/>
              <w:bottom w:w="80" w:type="dxa"/>
              <w:right w:w="80" w:type="dxa"/>
            </w:tcMar>
          </w:tcPr>
          <w:p w14:paraId="18C2C103" w14:textId="77777777" w:rsidR="002D1219" w:rsidRDefault="00CA2490">
            <w:r>
              <w:rPr>
                <w:color w:val="000000"/>
                <w:sz w:val="20"/>
              </w:rPr>
              <w:t>Avanços observados em 2025</w:t>
            </w:r>
          </w:p>
        </w:tc>
        <w:tc>
          <w:tcPr>
            <w:tcW w:w="6624" w:type="dxa"/>
            <w:shd w:val="clear" w:color="auto" w:fill="F2F6FA"/>
            <w:tcMar>
              <w:top w:w="80" w:type="dxa"/>
              <w:left w:w="80" w:type="dxa"/>
              <w:bottom w:w="80" w:type="dxa"/>
              <w:right w:w="80" w:type="dxa"/>
            </w:tcMar>
          </w:tcPr>
          <w:p w14:paraId="02734C1D" w14:textId="77777777" w:rsidR="002D1219" w:rsidRDefault="00CA2490">
            <w:r>
              <w:rPr>
                <w:color w:val="000000"/>
                <w:sz w:val="20"/>
              </w:rPr>
              <w:t>Formalização da Equipe Multidisciplinar da Faculdade América; elaboração de regulamentos institucionais; adoção do AVA/Intersaberes como ambiente acadêmico; início da validação de materiais; aproximação entre coordenações e professores regentes.</w:t>
            </w:r>
          </w:p>
        </w:tc>
      </w:tr>
      <w:tr w:rsidR="002D1219" w14:paraId="4A502F70" w14:textId="77777777">
        <w:trPr>
          <w:cantSplit/>
          <w:jc w:val="center"/>
        </w:trPr>
        <w:tc>
          <w:tcPr>
            <w:tcW w:w="3024" w:type="dxa"/>
            <w:tcMar>
              <w:top w:w="80" w:type="dxa"/>
              <w:left w:w="80" w:type="dxa"/>
              <w:bottom w:w="80" w:type="dxa"/>
              <w:right w:w="80" w:type="dxa"/>
            </w:tcMar>
          </w:tcPr>
          <w:p w14:paraId="34C0CE43" w14:textId="77777777" w:rsidR="002D1219" w:rsidRDefault="00CA2490">
            <w:r>
              <w:rPr>
                <w:color w:val="000000"/>
                <w:sz w:val="20"/>
              </w:rPr>
              <w:t>Fragilidades identificadas</w:t>
            </w:r>
          </w:p>
        </w:tc>
        <w:tc>
          <w:tcPr>
            <w:tcW w:w="6624" w:type="dxa"/>
            <w:tcMar>
              <w:top w:w="80" w:type="dxa"/>
              <w:left w:w="80" w:type="dxa"/>
              <w:bottom w:w="80" w:type="dxa"/>
              <w:right w:w="80" w:type="dxa"/>
            </w:tcMar>
          </w:tcPr>
          <w:p w14:paraId="63B5A38C" w14:textId="77777777" w:rsidR="002D1219" w:rsidRDefault="00CA2490">
            <w:r>
              <w:rPr>
                <w:color w:val="000000"/>
                <w:sz w:val="20"/>
              </w:rPr>
              <w:t>Necessidade de maior antecedência no planejamento; registros ainda pouco padronizados; capacitações iniciais insuficientes para algumas demandas; acompanhamento do AVA ainda dependente de solicitações pontuais; necessidade de indicadores mais claros.</w:t>
            </w:r>
          </w:p>
        </w:tc>
      </w:tr>
      <w:tr w:rsidR="002D1219" w14:paraId="009BBED2" w14:textId="77777777">
        <w:trPr>
          <w:cantSplit/>
          <w:jc w:val="center"/>
        </w:trPr>
        <w:tc>
          <w:tcPr>
            <w:tcW w:w="3024" w:type="dxa"/>
            <w:shd w:val="clear" w:color="auto" w:fill="F2F6FA"/>
            <w:tcMar>
              <w:top w:w="80" w:type="dxa"/>
              <w:left w:w="80" w:type="dxa"/>
              <w:bottom w:w="80" w:type="dxa"/>
              <w:right w:w="80" w:type="dxa"/>
            </w:tcMar>
          </w:tcPr>
          <w:p w14:paraId="0138C604" w14:textId="77777777" w:rsidR="002D1219" w:rsidRDefault="00CA2490">
            <w:r>
              <w:rPr>
                <w:color w:val="000000"/>
                <w:sz w:val="20"/>
              </w:rPr>
              <w:t>Aprendizado institucional</w:t>
            </w:r>
          </w:p>
        </w:tc>
        <w:tc>
          <w:tcPr>
            <w:tcW w:w="6624" w:type="dxa"/>
            <w:shd w:val="clear" w:color="auto" w:fill="F2F6FA"/>
            <w:tcMar>
              <w:top w:w="80" w:type="dxa"/>
              <w:left w:w="80" w:type="dxa"/>
              <w:bottom w:w="80" w:type="dxa"/>
              <w:right w:w="80" w:type="dxa"/>
            </w:tcMar>
          </w:tcPr>
          <w:p w14:paraId="7A113143" w14:textId="77777777" w:rsidR="002D1219" w:rsidRDefault="00CA2490">
            <w:r>
              <w:rPr>
                <w:color w:val="000000"/>
                <w:sz w:val="20"/>
              </w:rPr>
              <w:t>A equipe precisa trabalhar por ciclos, com diagnóstico, planejamento, execução, monitoramento, devolutiva e registro de evidências, evitando atuação apenas reativa.</w:t>
            </w:r>
          </w:p>
        </w:tc>
      </w:tr>
      <w:tr w:rsidR="002D1219" w14:paraId="4970CEFE" w14:textId="77777777">
        <w:trPr>
          <w:cantSplit/>
          <w:jc w:val="center"/>
        </w:trPr>
        <w:tc>
          <w:tcPr>
            <w:tcW w:w="3024" w:type="dxa"/>
            <w:tcMar>
              <w:top w:w="80" w:type="dxa"/>
              <w:left w:w="80" w:type="dxa"/>
              <w:bottom w:w="80" w:type="dxa"/>
              <w:right w:w="80" w:type="dxa"/>
            </w:tcMar>
          </w:tcPr>
          <w:p w14:paraId="71F43775" w14:textId="77777777" w:rsidR="002D1219" w:rsidRDefault="00CA2490">
            <w:r>
              <w:rPr>
                <w:color w:val="000000"/>
                <w:sz w:val="20"/>
              </w:rPr>
              <w:t>Pontos de atenção para 2026</w:t>
            </w:r>
          </w:p>
        </w:tc>
        <w:tc>
          <w:tcPr>
            <w:tcW w:w="6624" w:type="dxa"/>
            <w:tcMar>
              <w:top w:w="80" w:type="dxa"/>
              <w:left w:w="80" w:type="dxa"/>
              <w:bottom w:w="80" w:type="dxa"/>
              <w:right w:w="80" w:type="dxa"/>
            </w:tcMar>
          </w:tcPr>
          <w:p w14:paraId="4100740C" w14:textId="77777777" w:rsidR="002D1219" w:rsidRDefault="00CA2490">
            <w:r>
              <w:rPr>
                <w:color w:val="000000"/>
                <w:sz w:val="20"/>
              </w:rPr>
              <w:t>Padronização de checklists, relatórios parciais e atas; ampliação da curadoria de materiais; melhoria da comunicação com Professores Regentes; acompanhamento de acessos, participação e desempenho; fortalecimento da acessibilidade e das devolutivas pedagógicas.</w:t>
            </w:r>
          </w:p>
        </w:tc>
      </w:tr>
    </w:tbl>
    <w:p w14:paraId="07C1CFED" w14:textId="77777777" w:rsidR="002D1219" w:rsidRDefault="002D1219"/>
    <w:p w14:paraId="31526EEC" w14:textId="77777777" w:rsidR="002D1219" w:rsidRPr="0087071F" w:rsidRDefault="00CA2490">
      <w:pPr>
        <w:pStyle w:val="Ttulo1"/>
        <w:spacing w:before="280" w:after="160"/>
        <w:rPr>
          <w:color w:val="auto"/>
        </w:rPr>
      </w:pPr>
      <w:r w:rsidRPr="0087071F">
        <w:rPr>
          <w:rFonts w:ascii="Arial" w:eastAsia="Arial" w:hAnsi="Arial"/>
          <w:color w:val="auto"/>
          <w:sz w:val="26"/>
        </w:rPr>
        <w:t>5 FUNDAMENTOS INSTITUCIONAIS DO PLANO DE AÇÃO 2026</w:t>
      </w:r>
    </w:p>
    <w:p w14:paraId="42761393" w14:textId="77777777" w:rsidR="002D1219" w:rsidRDefault="00CA2490">
      <w:pPr>
        <w:spacing w:after="120" w:line="360" w:lineRule="auto"/>
        <w:ind w:firstLine="706"/>
        <w:jc w:val="both"/>
      </w:pPr>
      <w:r>
        <w:t>O Plano de Ação da Equipe Multidisciplinar da Faculdade América para 2026 está alinhado aos regulamentos institucionais que disciplinam o AVA, a atuação da própria equipe, o Professor Regente e o processo de elaboração, validação e curadoria de material didático. Tais documentos estabelecem que a Equipe Multidisciplinar deve atuar como instância de planejamento, apoio, análise, validação, acompanhamento e melhoria das práticas acadêmicas mediadas por tecnologias.</w:t>
      </w:r>
    </w:p>
    <w:p w14:paraId="46D9BEF3" w14:textId="77777777" w:rsidR="002D1219" w:rsidRDefault="00CA2490">
      <w:pPr>
        <w:spacing w:after="120" w:line="360" w:lineRule="auto"/>
        <w:ind w:firstLine="706"/>
        <w:jc w:val="both"/>
      </w:pPr>
      <w:r>
        <w:lastRenderedPageBreak/>
        <w:t>Também orienta este plano a política pedagógica institucional expressa nos Projetos Pedagógicos dos Cursos, especialmente no que se refere à coerência entre ementas, objetivos, competências, perfil do egresso, metodologia, avaliação, acessibilidade e acompanhamento discente. Assim, a Equipe Multidisciplinar da Faculdade América deverá atuar de forma preventiva e formativa, auxiliando cada curso a garantir que o uso do AVA, dos materiais didáticos e das atividades digitais esteja vinculado ao processo efetivo de aprendizagem.</w:t>
      </w:r>
    </w:p>
    <w:p w14:paraId="2A7F543C" w14:textId="77777777" w:rsidR="002D1219" w:rsidRDefault="00CA2490">
      <w:pPr>
        <w:spacing w:after="120" w:line="360" w:lineRule="auto"/>
        <w:ind w:firstLine="706"/>
        <w:jc w:val="both"/>
      </w:pPr>
      <w:r>
        <w:t>Na observação de boas práticas adotadas por outras Instituições de Ensino Superior, identifica-se que planos de ação mais consistentes tendem a organizar a atuação da equipe em eixos, metas, indicadores, prazos, responsáveis e evidências. Também se verifica a importância de registrar processos de validação de materiais, acompanhamento de professores, formação de tutores ou regentes, análise de recursos educacionais e produção de relatórios periódicos. Essas referências foram consideradas para que o Plano de Ação de 2026 da Faculdade América tenha maior densidade, clareza e capacidade de acompanhamento.</w:t>
      </w:r>
    </w:p>
    <w:p w14:paraId="71CF411C" w14:textId="77777777" w:rsidR="002D1219" w:rsidRPr="0087071F" w:rsidRDefault="00CA2490">
      <w:pPr>
        <w:pStyle w:val="Ttulo1"/>
        <w:spacing w:before="280" w:after="160"/>
        <w:rPr>
          <w:color w:val="auto"/>
        </w:rPr>
      </w:pPr>
      <w:r w:rsidRPr="0087071F">
        <w:rPr>
          <w:rFonts w:ascii="Arial" w:eastAsia="Arial" w:hAnsi="Arial"/>
          <w:color w:val="auto"/>
          <w:sz w:val="26"/>
        </w:rPr>
        <w:t>6 METODOLOGIA DE TRABALHO PARA 2026</w:t>
      </w:r>
    </w:p>
    <w:p w14:paraId="3701BBAB" w14:textId="77777777" w:rsidR="002D1219" w:rsidRDefault="00CA2490">
      <w:pPr>
        <w:spacing w:after="120" w:line="360" w:lineRule="auto"/>
        <w:ind w:firstLine="706"/>
        <w:jc w:val="both"/>
      </w:pPr>
      <w:r>
        <w:t>Em 2026, a Equipe Multidisciplinar da Faculdade América adotará uma metodologia organizada em ciclos de trabalho. Essa metodologia decorre diretamente do aprendizado de 2025, quando se observou que as ações mais produtivas foram aquelas que envolveram planejamento prévio, diálogo com as coordenações, registro documental e revisão posterior. Para 2026, a equipe deverá deixar de atuar apenas por demanda e passará a organizar sua rotina a partir de etapas sucessivas e documentadas.</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2753"/>
        <w:gridCol w:w="6300"/>
      </w:tblGrid>
      <w:tr w:rsidR="002D1219" w14:paraId="5BF2E325" w14:textId="77777777">
        <w:trPr>
          <w:cantSplit/>
          <w:tblHeader/>
          <w:jc w:val="center"/>
        </w:trPr>
        <w:tc>
          <w:tcPr>
            <w:tcW w:w="2880" w:type="dxa"/>
            <w:shd w:val="clear" w:color="auto" w:fill="385723"/>
            <w:tcMar>
              <w:top w:w="80" w:type="dxa"/>
              <w:left w:w="80" w:type="dxa"/>
              <w:bottom w:w="80" w:type="dxa"/>
              <w:right w:w="80" w:type="dxa"/>
            </w:tcMar>
          </w:tcPr>
          <w:p w14:paraId="5889698F" w14:textId="77777777" w:rsidR="002D1219" w:rsidRDefault="00CA2490">
            <w:pPr>
              <w:jc w:val="center"/>
            </w:pPr>
            <w:r>
              <w:rPr>
                <w:b/>
                <w:color w:val="FFFFFF"/>
                <w:sz w:val="21"/>
              </w:rPr>
              <w:t>Ciclo metodológico</w:t>
            </w:r>
          </w:p>
        </w:tc>
        <w:tc>
          <w:tcPr>
            <w:tcW w:w="6768" w:type="dxa"/>
            <w:shd w:val="clear" w:color="auto" w:fill="385723"/>
            <w:tcMar>
              <w:top w:w="80" w:type="dxa"/>
              <w:left w:w="80" w:type="dxa"/>
              <w:bottom w:w="80" w:type="dxa"/>
              <w:right w:w="80" w:type="dxa"/>
            </w:tcMar>
          </w:tcPr>
          <w:p w14:paraId="2AA37602" w14:textId="77777777" w:rsidR="002D1219" w:rsidRDefault="00CA2490">
            <w:pPr>
              <w:jc w:val="center"/>
            </w:pPr>
            <w:r>
              <w:rPr>
                <w:b/>
                <w:color w:val="FFFFFF"/>
                <w:sz w:val="21"/>
              </w:rPr>
              <w:t>Descrição da atuação da Equipe Multidisciplinar da Faculdade América</w:t>
            </w:r>
          </w:p>
        </w:tc>
      </w:tr>
      <w:tr w:rsidR="002D1219" w14:paraId="4E0CDFFF" w14:textId="77777777">
        <w:trPr>
          <w:cantSplit/>
          <w:jc w:val="center"/>
        </w:trPr>
        <w:tc>
          <w:tcPr>
            <w:tcW w:w="2880" w:type="dxa"/>
            <w:shd w:val="clear" w:color="auto" w:fill="F3F7F0"/>
            <w:tcMar>
              <w:top w:w="80" w:type="dxa"/>
              <w:left w:w="80" w:type="dxa"/>
              <w:bottom w:w="80" w:type="dxa"/>
              <w:right w:w="80" w:type="dxa"/>
            </w:tcMar>
          </w:tcPr>
          <w:p w14:paraId="1000FA08" w14:textId="77777777" w:rsidR="002D1219" w:rsidRDefault="00CA2490">
            <w:r>
              <w:rPr>
                <w:color w:val="000000"/>
                <w:sz w:val="20"/>
              </w:rPr>
              <w:t>1. Diagnóstico inicial</w:t>
            </w:r>
          </w:p>
        </w:tc>
        <w:tc>
          <w:tcPr>
            <w:tcW w:w="6768" w:type="dxa"/>
            <w:shd w:val="clear" w:color="auto" w:fill="F3F7F0"/>
            <w:tcMar>
              <w:top w:w="80" w:type="dxa"/>
              <w:left w:w="80" w:type="dxa"/>
              <w:bottom w:w="80" w:type="dxa"/>
              <w:right w:w="80" w:type="dxa"/>
            </w:tcMar>
          </w:tcPr>
          <w:p w14:paraId="1084B47D" w14:textId="77777777" w:rsidR="002D1219" w:rsidRDefault="00CA2490">
            <w:r>
              <w:rPr>
                <w:color w:val="000000"/>
                <w:sz w:val="20"/>
              </w:rPr>
              <w:t>Levantamento das disciplinas que utilizarão o AVA, identificação de Professores Regentes, verificação dos planos de ensino, mapeamento dos materiais disponíveis e identificação das demandas específicas de cada curso.</w:t>
            </w:r>
          </w:p>
        </w:tc>
      </w:tr>
      <w:tr w:rsidR="002D1219" w14:paraId="17728585" w14:textId="77777777">
        <w:trPr>
          <w:cantSplit/>
          <w:jc w:val="center"/>
        </w:trPr>
        <w:tc>
          <w:tcPr>
            <w:tcW w:w="2880" w:type="dxa"/>
            <w:tcMar>
              <w:top w:w="80" w:type="dxa"/>
              <w:left w:w="80" w:type="dxa"/>
              <w:bottom w:w="80" w:type="dxa"/>
              <w:right w:w="80" w:type="dxa"/>
            </w:tcMar>
          </w:tcPr>
          <w:p w14:paraId="5EFA2981" w14:textId="77777777" w:rsidR="002D1219" w:rsidRDefault="00CA2490">
            <w:r>
              <w:rPr>
                <w:color w:val="000000"/>
                <w:sz w:val="20"/>
              </w:rPr>
              <w:t>2. Planejamento pedagógico-operacional</w:t>
            </w:r>
          </w:p>
        </w:tc>
        <w:tc>
          <w:tcPr>
            <w:tcW w:w="6768" w:type="dxa"/>
            <w:tcMar>
              <w:top w:w="80" w:type="dxa"/>
              <w:left w:w="80" w:type="dxa"/>
              <w:bottom w:w="80" w:type="dxa"/>
              <w:right w:w="80" w:type="dxa"/>
            </w:tcMar>
          </w:tcPr>
          <w:p w14:paraId="3E171AF9" w14:textId="77777777" w:rsidR="002D1219" w:rsidRDefault="00CA2490">
            <w:r>
              <w:rPr>
                <w:color w:val="000000"/>
                <w:sz w:val="20"/>
              </w:rPr>
              <w:t>Definição de prioridades, organização do calendário de conferências, indicação dos responsáveis, previsão de capacitações e construção de instrumentos de acompanhamento.</w:t>
            </w:r>
          </w:p>
        </w:tc>
      </w:tr>
      <w:tr w:rsidR="002D1219" w14:paraId="4D8A6B71" w14:textId="77777777">
        <w:trPr>
          <w:cantSplit/>
          <w:jc w:val="center"/>
        </w:trPr>
        <w:tc>
          <w:tcPr>
            <w:tcW w:w="2880" w:type="dxa"/>
            <w:shd w:val="clear" w:color="auto" w:fill="F3F7F0"/>
            <w:tcMar>
              <w:top w:w="80" w:type="dxa"/>
              <w:left w:w="80" w:type="dxa"/>
              <w:bottom w:w="80" w:type="dxa"/>
              <w:right w:w="80" w:type="dxa"/>
            </w:tcMar>
          </w:tcPr>
          <w:p w14:paraId="1F790899" w14:textId="77777777" w:rsidR="002D1219" w:rsidRDefault="00CA2490">
            <w:r>
              <w:rPr>
                <w:color w:val="000000"/>
                <w:sz w:val="20"/>
              </w:rPr>
              <w:t>3. Validação e curadoria</w:t>
            </w:r>
          </w:p>
        </w:tc>
        <w:tc>
          <w:tcPr>
            <w:tcW w:w="6768" w:type="dxa"/>
            <w:shd w:val="clear" w:color="auto" w:fill="F3F7F0"/>
            <w:tcMar>
              <w:top w:w="80" w:type="dxa"/>
              <w:left w:w="80" w:type="dxa"/>
              <w:bottom w:w="80" w:type="dxa"/>
              <w:right w:w="80" w:type="dxa"/>
            </w:tcMar>
          </w:tcPr>
          <w:p w14:paraId="014BA1CA" w14:textId="77777777" w:rsidR="002D1219" w:rsidRDefault="00CA2490">
            <w:r>
              <w:rPr>
                <w:color w:val="000000"/>
                <w:sz w:val="20"/>
              </w:rPr>
              <w:t>Análise da aderência dos materiais didáticos às ementas, aos PPCs e ao nível de formação discente, com solicitação de complementações quando necessário.</w:t>
            </w:r>
          </w:p>
        </w:tc>
      </w:tr>
      <w:tr w:rsidR="002D1219" w14:paraId="3191A8ED" w14:textId="77777777">
        <w:trPr>
          <w:cantSplit/>
          <w:jc w:val="center"/>
        </w:trPr>
        <w:tc>
          <w:tcPr>
            <w:tcW w:w="2880" w:type="dxa"/>
            <w:tcMar>
              <w:top w:w="80" w:type="dxa"/>
              <w:left w:w="80" w:type="dxa"/>
              <w:bottom w:w="80" w:type="dxa"/>
              <w:right w:w="80" w:type="dxa"/>
            </w:tcMar>
          </w:tcPr>
          <w:p w14:paraId="5248BC92" w14:textId="77777777" w:rsidR="002D1219" w:rsidRDefault="00CA2490">
            <w:r>
              <w:rPr>
                <w:color w:val="000000"/>
                <w:sz w:val="20"/>
              </w:rPr>
              <w:lastRenderedPageBreak/>
              <w:t>4. Execução acompanhada</w:t>
            </w:r>
          </w:p>
        </w:tc>
        <w:tc>
          <w:tcPr>
            <w:tcW w:w="6768" w:type="dxa"/>
            <w:tcMar>
              <w:top w:w="80" w:type="dxa"/>
              <w:left w:w="80" w:type="dxa"/>
              <w:bottom w:w="80" w:type="dxa"/>
              <w:right w:w="80" w:type="dxa"/>
            </w:tcMar>
          </w:tcPr>
          <w:p w14:paraId="4B770F45" w14:textId="77777777" w:rsidR="002D1219" w:rsidRDefault="00CA2490">
            <w:r>
              <w:rPr>
                <w:color w:val="000000"/>
                <w:sz w:val="20"/>
              </w:rPr>
              <w:t>Acompanhamento da disponibilização das disciplinas, comunicação com Professores Regentes, apoio ao uso do AVA, monitoramento das atividades e identificação de dificuldades recorrentes.</w:t>
            </w:r>
          </w:p>
        </w:tc>
      </w:tr>
      <w:tr w:rsidR="002D1219" w14:paraId="6B43ACB7" w14:textId="77777777">
        <w:trPr>
          <w:cantSplit/>
          <w:jc w:val="center"/>
        </w:trPr>
        <w:tc>
          <w:tcPr>
            <w:tcW w:w="2880" w:type="dxa"/>
            <w:shd w:val="clear" w:color="auto" w:fill="F3F7F0"/>
            <w:tcMar>
              <w:top w:w="80" w:type="dxa"/>
              <w:left w:w="80" w:type="dxa"/>
              <w:bottom w:w="80" w:type="dxa"/>
              <w:right w:w="80" w:type="dxa"/>
            </w:tcMar>
          </w:tcPr>
          <w:p w14:paraId="3C0A644A" w14:textId="77777777" w:rsidR="002D1219" w:rsidRDefault="00CA2490">
            <w:r>
              <w:rPr>
                <w:color w:val="000000"/>
                <w:sz w:val="20"/>
              </w:rPr>
              <w:t>5. Devolutiva e correção de rota</w:t>
            </w:r>
          </w:p>
        </w:tc>
        <w:tc>
          <w:tcPr>
            <w:tcW w:w="6768" w:type="dxa"/>
            <w:shd w:val="clear" w:color="auto" w:fill="F3F7F0"/>
            <w:tcMar>
              <w:top w:w="80" w:type="dxa"/>
              <w:left w:w="80" w:type="dxa"/>
              <w:bottom w:w="80" w:type="dxa"/>
              <w:right w:w="80" w:type="dxa"/>
            </w:tcMar>
          </w:tcPr>
          <w:p w14:paraId="75B63CB4" w14:textId="77777777" w:rsidR="002D1219" w:rsidRDefault="00CA2490">
            <w:r>
              <w:rPr>
                <w:color w:val="000000"/>
                <w:sz w:val="20"/>
              </w:rPr>
              <w:t>Reuniões com coordenações, síntese de problemas identificados, proposição de ajustes, registros de encaminhamentos e acompanhamento das providências.</w:t>
            </w:r>
          </w:p>
        </w:tc>
      </w:tr>
      <w:tr w:rsidR="002D1219" w14:paraId="04781E04" w14:textId="77777777">
        <w:trPr>
          <w:cantSplit/>
          <w:jc w:val="center"/>
        </w:trPr>
        <w:tc>
          <w:tcPr>
            <w:tcW w:w="2880" w:type="dxa"/>
            <w:tcMar>
              <w:top w:w="80" w:type="dxa"/>
              <w:left w:w="80" w:type="dxa"/>
              <w:bottom w:w="80" w:type="dxa"/>
              <w:right w:w="80" w:type="dxa"/>
            </w:tcMar>
          </w:tcPr>
          <w:p w14:paraId="1E45D4E7" w14:textId="77777777" w:rsidR="002D1219" w:rsidRDefault="00CA2490">
            <w:r>
              <w:rPr>
                <w:color w:val="000000"/>
                <w:sz w:val="20"/>
              </w:rPr>
              <w:t>6. Registro e evidências</w:t>
            </w:r>
          </w:p>
        </w:tc>
        <w:tc>
          <w:tcPr>
            <w:tcW w:w="6768" w:type="dxa"/>
            <w:tcMar>
              <w:top w:w="80" w:type="dxa"/>
              <w:left w:w="80" w:type="dxa"/>
              <w:bottom w:w="80" w:type="dxa"/>
              <w:right w:w="80" w:type="dxa"/>
            </w:tcMar>
          </w:tcPr>
          <w:p w14:paraId="78057576" w14:textId="77777777" w:rsidR="002D1219" w:rsidRDefault="00CA2490">
            <w:r>
              <w:rPr>
                <w:color w:val="000000"/>
                <w:sz w:val="20"/>
              </w:rPr>
              <w:t>Produção de atas, checklists, relatórios parciais, registros de capacitação, fichas de validação e demais documentos que comprovem a atuação institucional da equipe.</w:t>
            </w:r>
          </w:p>
        </w:tc>
      </w:tr>
    </w:tbl>
    <w:p w14:paraId="0F243388" w14:textId="77777777" w:rsidR="002D1219" w:rsidRDefault="002D1219"/>
    <w:p w14:paraId="7AD9A518" w14:textId="77777777" w:rsidR="002D1219" w:rsidRPr="0087071F" w:rsidRDefault="00CA2490">
      <w:pPr>
        <w:pStyle w:val="Ttulo1"/>
        <w:spacing w:before="280" w:after="160"/>
        <w:rPr>
          <w:color w:val="auto"/>
        </w:rPr>
      </w:pPr>
      <w:r w:rsidRPr="0087071F">
        <w:rPr>
          <w:rFonts w:ascii="Arial" w:eastAsia="Arial" w:hAnsi="Arial"/>
          <w:color w:val="auto"/>
          <w:sz w:val="26"/>
        </w:rPr>
        <w:t>7 DIRETRIZES PARA A ATUAÇÃO EM 2026</w:t>
      </w:r>
    </w:p>
    <w:p w14:paraId="0A9F8EDF" w14:textId="77777777" w:rsidR="002D1219" w:rsidRDefault="00CA2490">
      <w:pPr>
        <w:spacing w:after="120" w:line="360" w:lineRule="auto"/>
        <w:ind w:firstLine="706"/>
        <w:jc w:val="both"/>
      </w:pPr>
      <w:r>
        <w:t>As diretrizes abaixo orientam todo o Plano de Ação de 2026 e deverão ser observadas em reuniões, relatórios parciais, checklists e encaminhamentos da Equipe Multidisciplinar da Faculdade América.</w:t>
      </w:r>
    </w:p>
    <w:p w14:paraId="2638ABF3" w14:textId="77777777" w:rsidR="002D1219" w:rsidRDefault="00CA2490" w:rsidP="0087071F">
      <w:pPr>
        <w:spacing w:after="60" w:line="360" w:lineRule="auto"/>
        <w:ind w:left="360" w:hanging="216"/>
        <w:jc w:val="both"/>
      </w:pPr>
      <w:r>
        <w:t>• tratar o AVA como ambiente acadêmico institucional, e não apenas como repositório de conteúdos;</w:t>
      </w:r>
    </w:p>
    <w:p w14:paraId="67293FD3" w14:textId="77777777" w:rsidR="002D1219" w:rsidRDefault="00CA2490" w:rsidP="0087071F">
      <w:pPr>
        <w:spacing w:after="60" w:line="360" w:lineRule="auto"/>
        <w:ind w:left="360" w:hanging="216"/>
        <w:jc w:val="both"/>
      </w:pPr>
      <w:r>
        <w:t>• assegurar que o material didático esteja coerente com as ementas, objetivos, competências e perfil do egresso de cada curso;</w:t>
      </w:r>
    </w:p>
    <w:p w14:paraId="3482647C" w14:textId="77777777" w:rsidR="002D1219" w:rsidRDefault="00CA2490" w:rsidP="0087071F">
      <w:pPr>
        <w:spacing w:after="60" w:line="360" w:lineRule="auto"/>
        <w:ind w:left="360" w:hanging="216"/>
        <w:jc w:val="both"/>
      </w:pPr>
      <w:r>
        <w:t>• fortalecer a atuação do Professor Regente como mediador pedagógico, responsável por orientar, acompanhar, responder dúvidas e registrar devolutivas;</w:t>
      </w:r>
    </w:p>
    <w:p w14:paraId="0955B2EE" w14:textId="77777777" w:rsidR="002D1219" w:rsidRDefault="00CA2490" w:rsidP="0087071F">
      <w:pPr>
        <w:spacing w:after="60" w:line="360" w:lineRule="auto"/>
        <w:ind w:left="360" w:hanging="216"/>
        <w:jc w:val="both"/>
      </w:pPr>
      <w:r>
        <w:t>• promover a acessibilidade metodológica, instrumental e comunicacional nos materiais e atividades disponibilizados aos estudantes;</w:t>
      </w:r>
    </w:p>
    <w:p w14:paraId="37BE0BAF" w14:textId="77777777" w:rsidR="002D1219" w:rsidRDefault="00CA2490" w:rsidP="0087071F">
      <w:pPr>
        <w:spacing w:after="60" w:line="360" w:lineRule="auto"/>
        <w:ind w:left="360" w:hanging="216"/>
        <w:jc w:val="both"/>
      </w:pPr>
      <w:r>
        <w:t>• acompanhar indicadores de acesso, participação, realização de atividades, dúvidas recorrentes e desempenho acadêmico, sempre que os dados estiverem disponíveis;</w:t>
      </w:r>
    </w:p>
    <w:p w14:paraId="10D30D65" w14:textId="77777777" w:rsidR="002D1219" w:rsidRDefault="00CA2490" w:rsidP="0087071F">
      <w:pPr>
        <w:spacing w:after="60" w:line="360" w:lineRule="auto"/>
        <w:ind w:left="360" w:hanging="216"/>
        <w:jc w:val="both"/>
      </w:pPr>
      <w:r>
        <w:t>• integrar as ações da Equipe Multidisciplinar com Coordenações de Curso, NDEs, Colegiados, Secretaria Acadêmica, CPA e setores de apoio;</w:t>
      </w:r>
    </w:p>
    <w:p w14:paraId="0BB5A6D9" w14:textId="77777777" w:rsidR="002D1219" w:rsidRDefault="00CA2490" w:rsidP="0087071F">
      <w:pPr>
        <w:spacing w:after="60" w:line="360" w:lineRule="auto"/>
        <w:ind w:left="360" w:hanging="216"/>
        <w:jc w:val="both"/>
      </w:pPr>
      <w:r>
        <w:t>• documentar todos os processos relevantes, com preservação de evidências para fins acadêmicos, administrativos e regulatórios;</w:t>
      </w:r>
    </w:p>
    <w:p w14:paraId="52CE8D6D" w14:textId="77777777" w:rsidR="002D1219" w:rsidRDefault="00CA2490" w:rsidP="0087071F">
      <w:pPr>
        <w:spacing w:after="60" w:line="360" w:lineRule="auto"/>
        <w:ind w:left="360" w:hanging="216"/>
        <w:jc w:val="both"/>
      </w:pPr>
      <w:r>
        <w:t>• transformar os resultados de 2025 em melhoria contínua, priorizando a correção dos pontos que se mostraram frágeis no ciclo de implantação.</w:t>
      </w:r>
    </w:p>
    <w:p w14:paraId="59146A15" w14:textId="77777777" w:rsidR="002D1219" w:rsidRPr="0087071F" w:rsidRDefault="00CA2490">
      <w:pPr>
        <w:pStyle w:val="Ttulo1"/>
        <w:spacing w:before="280" w:after="160"/>
        <w:rPr>
          <w:color w:val="auto"/>
        </w:rPr>
      </w:pPr>
      <w:r w:rsidRPr="0087071F">
        <w:rPr>
          <w:rFonts w:ascii="Arial" w:eastAsia="Arial" w:hAnsi="Arial"/>
          <w:color w:val="auto"/>
          <w:sz w:val="26"/>
        </w:rPr>
        <w:lastRenderedPageBreak/>
        <w:t>8 EIXOS DE AÇÃO PARA 2026</w:t>
      </w:r>
    </w:p>
    <w:p w14:paraId="7F369F83" w14:textId="77777777" w:rsidR="002D1219" w:rsidRDefault="00CA2490">
      <w:pPr>
        <w:spacing w:after="120" w:line="360" w:lineRule="auto"/>
        <w:ind w:firstLine="706"/>
        <w:jc w:val="both"/>
      </w:pPr>
      <w:r>
        <w:t>O Plano de Ação de 2026 será desenvolvido por eixos de atuação, de modo a permitir acompanhamento mais claro das responsabilidades da Equipe Multidisciplinar da Faculdade América. Cada eixo reúne ações que dialogam com os documentos institucionais, com os aprendizados de 2025 e com as necessidades previstas para o ano em curso.</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3029"/>
        <w:gridCol w:w="6024"/>
      </w:tblGrid>
      <w:tr w:rsidR="002D1219" w14:paraId="67D80432" w14:textId="77777777">
        <w:trPr>
          <w:cantSplit/>
          <w:tblHeader/>
          <w:jc w:val="center"/>
        </w:trPr>
        <w:tc>
          <w:tcPr>
            <w:tcW w:w="3168" w:type="dxa"/>
            <w:shd w:val="clear" w:color="auto" w:fill="1F4E79"/>
            <w:tcMar>
              <w:top w:w="80" w:type="dxa"/>
              <w:left w:w="80" w:type="dxa"/>
              <w:bottom w:w="80" w:type="dxa"/>
              <w:right w:w="80" w:type="dxa"/>
            </w:tcMar>
          </w:tcPr>
          <w:p w14:paraId="6D925667" w14:textId="77777777" w:rsidR="002D1219" w:rsidRDefault="00CA2490">
            <w:pPr>
              <w:jc w:val="center"/>
            </w:pPr>
            <w:r>
              <w:rPr>
                <w:b/>
                <w:color w:val="FFFFFF"/>
                <w:sz w:val="21"/>
              </w:rPr>
              <w:t>Eixo de ação</w:t>
            </w:r>
          </w:p>
        </w:tc>
        <w:tc>
          <w:tcPr>
            <w:tcW w:w="6480" w:type="dxa"/>
            <w:shd w:val="clear" w:color="auto" w:fill="1F4E79"/>
            <w:tcMar>
              <w:top w:w="80" w:type="dxa"/>
              <w:left w:w="80" w:type="dxa"/>
              <w:bottom w:w="80" w:type="dxa"/>
              <w:right w:w="80" w:type="dxa"/>
            </w:tcMar>
          </w:tcPr>
          <w:p w14:paraId="2209AA53" w14:textId="77777777" w:rsidR="002D1219" w:rsidRDefault="00CA2490">
            <w:pPr>
              <w:jc w:val="center"/>
            </w:pPr>
            <w:r>
              <w:rPr>
                <w:b/>
                <w:color w:val="FFFFFF"/>
                <w:sz w:val="21"/>
              </w:rPr>
              <w:t>Finalidade no ano letivo de 2026</w:t>
            </w:r>
          </w:p>
        </w:tc>
      </w:tr>
      <w:tr w:rsidR="002D1219" w14:paraId="1A1D527A" w14:textId="77777777">
        <w:trPr>
          <w:cantSplit/>
          <w:jc w:val="center"/>
        </w:trPr>
        <w:tc>
          <w:tcPr>
            <w:tcW w:w="3168" w:type="dxa"/>
            <w:shd w:val="clear" w:color="auto" w:fill="F2F6FA"/>
            <w:tcMar>
              <w:top w:w="80" w:type="dxa"/>
              <w:left w:w="80" w:type="dxa"/>
              <w:bottom w:w="80" w:type="dxa"/>
              <w:right w:w="80" w:type="dxa"/>
            </w:tcMar>
          </w:tcPr>
          <w:p w14:paraId="6525EE65" w14:textId="77777777" w:rsidR="002D1219" w:rsidRDefault="00CA2490">
            <w:r>
              <w:rPr>
                <w:color w:val="000000"/>
                <w:sz w:val="20"/>
              </w:rPr>
              <w:t>Eixo 1 – Governança, reuniões e registros</w:t>
            </w:r>
          </w:p>
        </w:tc>
        <w:tc>
          <w:tcPr>
            <w:tcW w:w="6480" w:type="dxa"/>
            <w:shd w:val="clear" w:color="auto" w:fill="F2F6FA"/>
            <w:tcMar>
              <w:top w:w="80" w:type="dxa"/>
              <w:left w:w="80" w:type="dxa"/>
              <w:bottom w:w="80" w:type="dxa"/>
              <w:right w:w="80" w:type="dxa"/>
            </w:tcMar>
          </w:tcPr>
          <w:p w14:paraId="7B3778AC" w14:textId="77777777" w:rsidR="002D1219" w:rsidRDefault="00CA2490">
            <w:r>
              <w:rPr>
                <w:color w:val="000000"/>
                <w:sz w:val="20"/>
              </w:rPr>
              <w:t>Consolidar a rotina de reuniões, atas, cronogramas, checklists, relatórios parciais e organização documental da Equipe Multidisciplinar da Faculdade América.</w:t>
            </w:r>
          </w:p>
        </w:tc>
      </w:tr>
      <w:tr w:rsidR="002D1219" w14:paraId="7C328422" w14:textId="77777777">
        <w:trPr>
          <w:cantSplit/>
          <w:jc w:val="center"/>
        </w:trPr>
        <w:tc>
          <w:tcPr>
            <w:tcW w:w="3168" w:type="dxa"/>
            <w:tcMar>
              <w:top w:w="80" w:type="dxa"/>
              <w:left w:w="80" w:type="dxa"/>
              <w:bottom w:w="80" w:type="dxa"/>
              <w:right w:w="80" w:type="dxa"/>
            </w:tcMar>
          </w:tcPr>
          <w:p w14:paraId="71F1CCB0" w14:textId="77777777" w:rsidR="002D1219" w:rsidRDefault="00CA2490">
            <w:r>
              <w:rPr>
                <w:color w:val="000000"/>
                <w:sz w:val="20"/>
              </w:rPr>
              <w:t>Eixo 2 – AVA/Intersaberes e organização das disciplinas</w:t>
            </w:r>
          </w:p>
        </w:tc>
        <w:tc>
          <w:tcPr>
            <w:tcW w:w="6480" w:type="dxa"/>
            <w:tcMar>
              <w:top w:w="80" w:type="dxa"/>
              <w:left w:w="80" w:type="dxa"/>
              <w:bottom w:w="80" w:type="dxa"/>
              <w:right w:w="80" w:type="dxa"/>
            </w:tcMar>
          </w:tcPr>
          <w:p w14:paraId="644668E2" w14:textId="77777777" w:rsidR="002D1219" w:rsidRDefault="00CA2490">
            <w:r>
              <w:rPr>
                <w:color w:val="000000"/>
                <w:sz w:val="20"/>
              </w:rPr>
              <w:t>Acompanhar a disponibilização das disciplinas, a estrutura das salas virtuais, a clareza das informações, os prazos, as atividades e os canais de comunicação.</w:t>
            </w:r>
          </w:p>
        </w:tc>
      </w:tr>
      <w:tr w:rsidR="002D1219" w14:paraId="2F784E68" w14:textId="77777777">
        <w:trPr>
          <w:cantSplit/>
          <w:jc w:val="center"/>
        </w:trPr>
        <w:tc>
          <w:tcPr>
            <w:tcW w:w="3168" w:type="dxa"/>
            <w:shd w:val="clear" w:color="auto" w:fill="F2F6FA"/>
            <w:tcMar>
              <w:top w:w="80" w:type="dxa"/>
              <w:left w:w="80" w:type="dxa"/>
              <w:bottom w:w="80" w:type="dxa"/>
              <w:right w:w="80" w:type="dxa"/>
            </w:tcMar>
          </w:tcPr>
          <w:p w14:paraId="39040AFB" w14:textId="77777777" w:rsidR="002D1219" w:rsidRDefault="00CA2490">
            <w:r>
              <w:rPr>
                <w:color w:val="000000"/>
                <w:sz w:val="20"/>
              </w:rPr>
              <w:t>Eixo 3 – Material didático e curadoria</w:t>
            </w:r>
          </w:p>
        </w:tc>
        <w:tc>
          <w:tcPr>
            <w:tcW w:w="6480" w:type="dxa"/>
            <w:shd w:val="clear" w:color="auto" w:fill="F2F6FA"/>
            <w:tcMar>
              <w:top w:w="80" w:type="dxa"/>
              <w:left w:w="80" w:type="dxa"/>
              <w:bottom w:w="80" w:type="dxa"/>
              <w:right w:w="80" w:type="dxa"/>
            </w:tcMar>
          </w:tcPr>
          <w:p w14:paraId="6B26181F" w14:textId="77777777" w:rsidR="002D1219" w:rsidRDefault="00CA2490">
            <w:r>
              <w:rPr>
                <w:color w:val="000000"/>
                <w:sz w:val="20"/>
              </w:rPr>
              <w:t>Validar, complementar e revisar materiais didáticos, observando aderência às ementas, atualização científica, acessibilidade, linguagem e adequação ao período do curso.</w:t>
            </w:r>
          </w:p>
        </w:tc>
      </w:tr>
      <w:tr w:rsidR="002D1219" w14:paraId="2F42E1F3" w14:textId="77777777">
        <w:trPr>
          <w:cantSplit/>
          <w:jc w:val="center"/>
        </w:trPr>
        <w:tc>
          <w:tcPr>
            <w:tcW w:w="3168" w:type="dxa"/>
            <w:tcMar>
              <w:top w:w="80" w:type="dxa"/>
              <w:left w:w="80" w:type="dxa"/>
              <w:bottom w:w="80" w:type="dxa"/>
              <w:right w:w="80" w:type="dxa"/>
            </w:tcMar>
          </w:tcPr>
          <w:p w14:paraId="3564AA0C" w14:textId="77777777" w:rsidR="002D1219" w:rsidRDefault="00CA2490">
            <w:r>
              <w:rPr>
                <w:color w:val="000000"/>
                <w:sz w:val="20"/>
              </w:rPr>
              <w:t>Eixo 4 – Professor Regente e mediação pedagógica</w:t>
            </w:r>
          </w:p>
        </w:tc>
        <w:tc>
          <w:tcPr>
            <w:tcW w:w="6480" w:type="dxa"/>
            <w:tcMar>
              <w:top w:w="80" w:type="dxa"/>
              <w:left w:w="80" w:type="dxa"/>
              <w:bottom w:w="80" w:type="dxa"/>
              <w:right w:w="80" w:type="dxa"/>
            </w:tcMar>
          </w:tcPr>
          <w:p w14:paraId="71DC6606" w14:textId="77777777" w:rsidR="002D1219" w:rsidRDefault="00CA2490">
            <w:r>
              <w:rPr>
                <w:color w:val="000000"/>
                <w:sz w:val="20"/>
              </w:rPr>
              <w:t>Fortalecer a orientação ao Professor Regente, com foco em acompanhamento discente, devolutivas, aulas síncronas, registros e intervenção em dificuldades de aprendizagem.</w:t>
            </w:r>
          </w:p>
        </w:tc>
      </w:tr>
      <w:tr w:rsidR="002D1219" w14:paraId="591FE986" w14:textId="77777777">
        <w:trPr>
          <w:cantSplit/>
          <w:jc w:val="center"/>
        </w:trPr>
        <w:tc>
          <w:tcPr>
            <w:tcW w:w="3168" w:type="dxa"/>
            <w:shd w:val="clear" w:color="auto" w:fill="F2F6FA"/>
            <w:tcMar>
              <w:top w:w="80" w:type="dxa"/>
              <w:left w:w="80" w:type="dxa"/>
              <w:bottom w:w="80" w:type="dxa"/>
              <w:right w:w="80" w:type="dxa"/>
            </w:tcMar>
          </w:tcPr>
          <w:p w14:paraId="33E3052A" w14:textId="77777777" w:rsidR="002D1219" w:rsidRDefault="00CA2490">
            <w:r>
              <w:rPr>
                <w:color w:val="000000"/>
                <w:sz w:val="20"/>
              </w:rPr>
              <w:t>Eixo 5 – Indicadores e permanência discente</w:t>
            </w:r>
          </w:p>
        </w:tc>
        <w:tc>
          <w:tcPr>
            <w:tcW w:w="6480" w:type="dxa"/>
            <w:shd w:val="clear" w:color="auto" w:fill="F2F6FA"/>
            <w:tcMar>
              <w:top w:w="80" w:type="dxa"/>
              <w:left w:w="80" w:type="dxa"/>
              <w:bottom w:w="80" w:type="dxa"/>
              <w:right w:w="80" w:type="dxa"/>
            </w:tcMar>
          </w:tcPr>
          <w:p w14:paraId="2749E697" w14:textId="77777777" w:rsidR="002D1219" w:rsidRDefault="00CA2490">
            <w:r>
              <w:rPr>
                <w:color w:val="000000"/>
                <w:sz w:val="20"/>
              </w:rPr>
              <w:t>Utilizar dados disponíveis no AVA, manifestações discentes, avaliações institucionais e registros acadêmicos para subsidiar ações de permanência, apoio e melhoria do ensino.</w:t>
            </w:r>
          </w:p>
        </w:tc>
      </w:tr>
      <w:tr w:rsidR="002D1219" w14:paraId="414C22BA" w14:textId="77777777">
        <w:trPr>
          <w:cantSplit/>
          <w:jc w:val="center"/>
        </w:trPr>
        <w:tc>
          <w:tcPr>
            <w:tcW w:w="3168" w:type="dxa"/>
            <w:tcMar>
              <w:top w:w="80" w:type="dxa"/>
              <w:left w:w="80" w:type="dxa"/>
              <w:bottom w:w="80" w:type="dxa"/>
              <w:right w:w="80" w:type="dxa"/>
            </w:tcMar>
          </w:tcPr>
          <w:p w14:paraId="384E9C23" w14:textId="77777777" w:rsidR="002D1219" w:rsidRDefault="00CA2490">
            <w:r>
              <w:rPr>
                <w:color w:val="000000"/>
                <w:sz w:val="20"/>
              </w:rPr>
              <w:t>Eixo 6 – Capacitação e inovação pedagógica</w:t>
            </w:r>
          </w:p>
        </w:tc>
        <w:tc>
          <w:tcPr>
            <w:tcW w:w="6480" w:type="dxa"/>
            <w:tcMar>
              <w:top w:w="80" w:type="dxa"/>
              <w:left w:w="80" w:type="dxa"/>
              <w:bottom w:w="80" w:type="dxa"/>
              <w:right w:w="80" w:type="dxa"/>
            </w:tcMar>
          </w:tcPr>
          <w:p w14:paraId="3AC8B81E" w14:textId="77777777" w:rsidR="002D1219" w:rsidRDefault="00CA2490">
            <w:r>
              <w:rPr>
                <w:color w:val="000000"/>
                <w:sz w:val="20"/>
              </w:rPr>
              <w:t>Promover formação interna sobre AVA, mediação, acessibilidade, material didático, avaliação, comunicação acadêmica e uso pedagógico de tecnologias.</w:t>
            </w:r>
          </w:p>
        </w:tc>
      </w:tr>
      <w:tr w:rsidR="002D1219" w14:paraId="41C64160" w14:textId="77777777">
        <w:trPr>
          <w:cantSplit/>
          <w:jc w:val="center"/>
        </w:trPr>
        <w:tc>
          <w:tcPr>
            <w:tcW w:w="3168" w:type="dxa"/>
            <w:shd w:val="clear" w:color="auto" w:fill="F2F6FA"/>
            <w:tcMar>
              <w:top w:w="80" w:type="dxa"/>
              <w:left w:w="80" w:type="dxa"/>
              <w:bottom w:w="80" w:type="dxa"/>
              <w:right w:w="80" w:type="dxa"/>
            </w:tcMar>
          </w:tcPr>
          <w:p w14:paraId="20DD0C85" w14:textId="77777777" w:rsidR="002D1219" w:rsidRDefault="00CA2490">
            <w:r>
              <w:rPr>
                <w:color w:val="000000"/>
                <w:sz w:val="20"/>
              </w:rPr>
              <w:t>Eixo 7 – Integração com PPCs e avaliação institucional</w:t>
            </w:r>
          </w:p>
        </w:tc>
        <w:tc>
          <w:tcPr>
            <w:tcW w:w="6480" w:type="dxa"/>
            <w:shd w:val="clear" w:color="auto" w:fill="F2F6FA"/>
            <w:tcMar>
              <w:top w:w="80" w:type="dxa"/>
              <w:left w:w="80" w:type="dxa"/>
              <w:bottom w:w="80" w:type="dxa"/>
              <w:right w:w="80" w:type="dxa"/>
            </w:tcMar>
          </w:tcPr>
          <w:p w14:paraId="5B3600B7" w14:textId="77777777" w:rsidR="002D1219" w:rsidRDefault="00CA2490">
            <w:r>
              <w:rPr>
                <w:color w:val="000000"/>
                <w:sz w:val="20"/>
              </w:rPr>
              <w:t>Articular a atuação da equipe com as coordenações, os NDEs, os colegiados e a CPA, assegurando coerência com os PPCs e com os processos de avaliação interna e externa.</w:t>
            </w:r>
          </w:p>
        </w:tc>
      </w:tr>
    </w:tbl>
    <w:p w14:paraId="6DC6D1FE" w14:textId="77777777" w:rsidR="002D1219" w:rsidRDefault="002D1219"/>
    <w:p w14:paraId="7F730078" w14:textId="77777777" w:rsidR="002D1219" w:rsidRPr="0087071F" w:rsidRDefault="00CA2490">
      <w:pPr>
        <w:pStyle w:val="Ttulo1"/>
        <w:spacing w:before="280" w:after="160"/>
        <w:rPr>
          <w:color w:val="auto"/>
        </w:rPr>
      </w:pPr>
      <w:r w:rsidRPr="0087071F">
        <w:rPr>
          <w:rFonts w:ascii="Arial" w:eastAsia="Arial" w:hAnsi="Arial"/>
          <w:color w:val="auto"/>
          <w:sz w:val="26"/>
        </w:rPr>
        <w:t>9 PLANO OPERACIONAL 2026</w:t>
      </w:r>
    </w:p>
    <w:p w14:paraId="79E5FDE4" w14:textId="77777777" w:rsidR="002D1219" w:rsidRDefault="00CA2490">
      <w:pPr>
        <w:spacing w:after="120" w:line="360" w:lineRule="auto"/>
        <w:ind w:firstLine="706"/>
        <w:jc w:val="both"/>
      </w:pPr>
      <w:r>
        <w:t>O plano operacional abaixo foi estruturado em formato diferente do utilizado no ciclo de implantação. Em vez de apresentar apenas uma tabela de ações, o planejamento de 2026 relaciona problema observado em 2025, ação a ser executada, responsável, prazo, evidência e resultado esperado. Essa forma de organização permite que o relatório parcial de 2026 seja produzido com base em dados concretos e em registros de acompanhamento.</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1895"/>
        <w:gridCol w:w="1990"/>
        <w:gridCol w:w="1592"/>
        <w:gridCol w:w="1484"/>
        <w:gridCol w:w="2092"/>
      </w:tblGrid>
      <w:tr w:rsidR="002D1219" w14:paraId="16267DC5" w14:textId="77777777">
        <w:trPr>
          <w:cantSplit/>
          <w:tblHeader/>
          <w:jc w:val="center"/>
        </w:trPr>
        <w:tc>
          <w:tcPr>
            <w:tcW w:w="2088" w:type="dxa"/>
            <w:shd w:val="clear" w:color="auto" w:fill="1F4E79"/>
            <w:tcMar>
              <w:top w:w="80" w:type="dxa"/>
              <w:left w:w="80" w:type="dxa"/>
              <w:bottom w:w="80" w:type="dxa"/>
              <w:right w:w="80" w:type="dxa"/>
            </w:tcMar>
          </w:tcPr>
          <w:p w14:paraId="074A0F3D" w14:textId="77777777" w:rsidR="002D1219" w:rsidRDefault="00CA2490">
            <w:pPr>
              <w:jc w:val="center"/>
            </w:pPr>
            <w:r>
              <w:rPr>
                <w:b/>
                <w:color w:val="FFFFFF"/>
                <w:sz w:val="21"/>
              </w:rPr>
              <w:lastRenderedPageBreak/>
              <w:t>Aprendizado de 2025</w:t>
            </w:r>
          </w:p>
        </w:tc>
        <w:tc>
          <w:tcPr>
            <w:tcW w:w="2520" w:type="dxa"/>
            <w:shd w:val="clear" w:color="auto" w:fill="1F4E79"/>
            <w:tcMar>
              <w:top w:w="80" w:type="dxa"/>
              <w:left w:w="80" w:type="dxa"/>
              <w:bottom w:w="80" w:type="dxa"/>
              <w:right w:w="80" w:type="dxa"/>
            </w:tcMar>
          </w:tcPr>
          <w:p w14:paraId="3F3750EE" w14:textId="77777777" w:rsidR="002D1219" w:rsidRDefault="00CA2490">
            <w:pPr>
              <w:jc w:val="center"/>
            </w:pPr>
            <w:r>
              <w:rPr>
                <w:b/>
                <w:color w:val="FFFFFF"/>
                <w:sz w:val="21"/>
              </w:rPr>
              <w:t>Ação 2026</w:t>
            </w:r>
          </w:p>
        </w:tc>
        <w:tc>
          <w:tcPr>
            <w:tcW w:w="1800" w:type="dxa"/>
            <w:shd w:val="clear" w:color="auto" w:fill="1F4E79"/>
            <w:tcMar>
              <w:top w:w="80" w:type="dxa"/>
              <w:left w:w="80" w:type="dxa"/>
              <w:bottom w:w="80" w:type="dxa"/>
              <w:right w:w="80" w:type="dxa"/>
            </w:tcMar>
          </w:tcPr>
          <w:p w14:paraId="48289606" w14:textId="77777777" w:rsidR="002D1219" w:rsidRDefault="00CA2490">
            <w:pPr>
              <w:jc w:val="center"/>
            </w:pPr>
            <w:r>
              <w:rPr>
                <w:b/>
                <w:color w:val="FFFFFF"/>
                <w:sz w:val="21"/>
              </w:rPr>
              <w:t>Responsável</w:t>
            </w:r>
          </w:p>
        </w:tc>
        <w:tc>
          <w:tcPr>
            <w:tcW w:w="1224" w:type="dxa"/>
            <w:shd w:val="clear" w:color="auto" w:fill="1F4E79"/>
            <w:tcMar>
              <w:top w:w="80" w:type="dxa"/>
              <w:left w:w="80" w:type="dxa"/>
              <w:bottom w:w="80" w:type="dxa"/>
              <w:right w:w="80" w:type="dxa"/>
            </w:tcMar>
          </w:tcPr>
          <w:p w14:paraId="58103CAB" w14:textId="77777777" w:rsidR="002D1219" w:rsidRDefault="00CA2490">
            <w:pPr>
              <w:jc w:val="center"/>
            </w:pPr>
            <w:r>
              <w:rPr>
                <w:b/>
                <w:color w:val="FFFFFF"/>
                <w:sz w:val="21"/>
              </w:rPr>
              <w:t>Prazo</w:t>
            </w:r>
          </w:p>
        </w:tc>
        <w:tc>
          <w:tcPr>
            <w:tcW w:w="2664" w:type="dxa"/>
            <w:shd w:val="clear" w:color="auto" w:fill="1F4E79"/>
            <w:tcMar>
              <w:top w:w="80" w:type="dxa"/>
              <w:left w:w="80" w:type="dxa"/>
              <w:bottom w:w="80" w:type="dxa"/>
              <w:right w:w="80" w:type="dxa"/>
            </w:tcMar>
          </w:tcPr>
          <w:p w14:paraId="01F459D2" w14:textId="77777777" w:rsidR="002D1219" w:rsidRDefault="00CA2490">
            <w:pPr>
              <w:jc w:val="center"/>
            </w:pPr>
            <w:r>
              <w:rPr>
                <w:b/>
                <w:color w:val="FFFFFF"/>
                <w:sz w:val="21"/>
              </w:rPr>
              <w:t>Evidência e resultado esperado</w:t>
            </w:r>
          </w:p>
        </w:tc>
      </w:tr>
      <w:tr w:rsidR="002D1219" w14:paraId="6BAD1B7D" w14:textId="77777777">
        <w:trPr>
          <w:cantSplit/>
          <w:jc w:val="center"/>
        </w:trPr>
        <w:tc>
          <w:tcPr>
            <w:tcW w:w="2088" w:type="dxa"/>
            <w:shd w:val="clear" w:color="auto" w:fill="F2F6FA"/>
            <w:tcMar>
              <w:top w:w="80" w:type="dxa"/>
              <w:left w:w="80" w:type="dxa"/>
              <w:bottom w:w="80" w:type="dxa"/>
              <w:right w:w="80" w:type="dxa"/>
            </w:tcMar>
          </w:tcPr>
          <w:p w14:paraId="5DB3B60D" w14:textId="77777777" w:rsidR="002D1219" w:rsidRDefault="00CA2490">
            <w:r>
              <w:rPr>
                <w:color w:val="000000"/>
                <w:sz w:val="20"/>
              </w:rPr>
              <w:t>Registros ainda pouco padronizados em 2025.</w:t>
            </w:r>
          </w:p>
        </w:tc>
        <w:tc>
          <w:tcPr>
            <w:tcW w:w="2520" w:type="dxa"/>
            <w:shd w:val="clear" w:color="auto" w:fill="F2F6FA"/>
            <w:tcMar>
              <w:top w:w="80" w:type="dxa"/>
              <w:left w:w="80" w:type="dxa"/>
              <w:bottom w:w="80" w:type="dxa"/>
              <w:right w:w="80" w:type="dxa"/>
            </w:tcMar>
          </w:tcPr>
          <w:p w14:paraId="525BE624" w14:textId="77777777" w:rsidR="002D1219" w:rsidRDefault="00CA2490">
            <w:r>
              <w:rPr>
                <w:color w:val="000000"/>
                <w:sz w:val="20"/>
              </w:rPr>
              <w:t>Implantar modelo único de ata, checklist de validação e relatório parcial da Equipe Multidisciplinar.</w:t>
            </w:r>
          </w:p>
        </w:tc>
        <w:tc>
          <w:tcPr>
            <w:tcW w:w="1800" w:type="dxa"/>
            <w:shd w:val="clear" w:color="auto" w:fill="F2F6FA"/>
            <w:tcMar>
              <w:top w:w="80" w:type="dxa"/>
              <w:left w:w="80" w:type="dxa"/>
              <w:bottom w:w="80" w:type="dxa"/>
              <w:right w:w="80" w:type="dxa"/>
            </w:tcMar>
          </w:tcPr>
          <w:p w14:paraId="2A98CF9E" w14:textId="77777777" w:rsidR="002D1219" w:rsidRDefault="00CA2490">
            <w:r>
              <w:rPr>
                <w:color w:val="000000"/>
                <w:sz w:val="20"/>
              </w:rPr>
              <w:t>Coordenação Pedagógica e Equipe Multidisciplinar</w:t>
            </w:r>
          </w:p>
        </w:tc>
        <w:tc>
          <w:tcPr>
            <w:tcW w:w="1224" w:type="dxa"/>
            <w:shd w:val="clear" w:color="auto" w:fill="F2F6FA"/>
            <w:tcMar>
              <w:top w:w="80" w:type="dxa"/>
              <w:left w:w="80" w:type="dxa"/>
              <w:bottom w:w="80" w:type="dxa"/>
              <w:right w:w="80" w:type="dxa"/>
            </w:tcMar>
          </w:tcPr>
          <w:p w14:paraId="4361A063" w14:textId="77777777" w:rsidR="002D1219" w:rsidRDefault="00CA2490">
            <w:r>
              <w:rPr>
                <w:color w:val="000000"/>
                <w:sz w:val="20"/>
              </w:rPr>
              <w:t>1º semestre de 2026</w:t>
            </w:r>
          </w:p>
        </w:tc>
        <w:tc>
          <w:tcPr>
            <w:tcW w:w="2664" w:type="dxa"/>
            <w:shd w:val="clear" w:color="auto" w:fill="F2F6FA"/>
            <w:tcMar>
              <w:top w:w="80" w:type="dxa"/>
              <w:left w:w="80" w:type="dxa"/>
              <w:bottom w:w="80" w:type="dxa"/>
              <w:right w:w="80" w:type="dxa"/>
            </w:tcMar>
          </w:tcPr>
          <w:p w14:paraId="1352D474" w14:textId="77777777" w:rsidR="002D1219" w:rsidRDefault="00CA2490">
            <w:r>
              <w:rPr>
                <w:color w:val="000000"/>
                <w:sz w:val="20"/>
              </w:rPr>
              <w:t>Modelos aprovados, registros arquivados e maior rastreabilidade das ações realizadas.</w:t>
            </w:r>
          </w:p>
        </w:tc>
      </w:tr>
      <w:tr w:rsidR="002D1219" w14:paraId="1A94D41C" w14:textId="77777777">
        <w:trPr>
          <w:cantSplit/>
          <w:jc w:val="center"/>
        </w:trPr>
        <w:tc>
          <w:tcPr>
            <w:tcW w:w="2088" w:type="dxa"/>
            <w:tcMar>
              <w:top w:w="80" w:type="dxa"/>
              <w:left w:w="80" w:type="dxa"/>
              <w:bottom w:w="80" w:type="dxa"/>
              <w:right w:w="80" w:type="dxa"/>
            </w:tcMar>
          </w:tcPr>
          <w:p w14:paraId="6B0470D6" w14:textId="77777777" w:rsidR="002D1219" w:rsidRDefault="00CA2490">
            <w:r>
              <w:rPr>
                <w:color w:val="000000"/>
                <w:sz w:val="20"/>
              </w:rPr>
              <w:t>Conferência do AVA realizada com prazos curtos em algumas situações.</w:t>
            </w:r>
          </w:p>
        </w:tc>
        <w:tc>
          <w:tcPr>
            <w:tcW w:w="2520" w:type="dxa"/>
            <w:tcMar>
              <w:top w:w="80" w:type="dxa"/>
              <w:left w:w="80" w:type="dxa"/>
              <w:bottom w:w="80" w:type="dxa"/>
              <w:right w:w="80" w:type="dxa"/>
            </w:tcMar>
          </w:tcPr>
          <w:p w14:paraId="2469A746" w14:textId="77777777" w:rsidR="002D1219" w:rsidRDefault="00CA2490">
            <w:r>
              <w:rPr>
                <w:color w:val="000000"/>
                <w:sz w:val="20"/>
              </w:rPr>
              <w:t>Criar calendário interno de conferência das disciplinas antes do início de cada semestre.</w:t>
            </w:r>
          </w:p>
        </w:tc>
        <w:tc>
          <w:tcPr>
            <w:tcW w:w="1800" w:type="dxa"/>
            <w:tcMar>
              <w:top w:w="80" w:type="dxa"/>
              <w:left w:w="80" w:type="dxa"/>
              <w:bottom w:w="80" w:type="dxa"/>
              <w:right w:w="80" w:type="dxa"/>
            </w:tcMar>
          </w:tcPr>
          <w:p w14:paraId="0442E0B4" w14:textId="77777777" w:rsidR="002D1219" w:rsidRDefault="00CA2490">
            <w:r>
              <w:rPr>
                <w:color w:val="000000"/>
                <w:sz w:val="20"/>
              </w:rPr>
              <w:t>Equipe Multidisciplinar e Coordenações de Curso</w:t>
            </w:r>
          </w:p>
        </w:tc>
        <w:tc>
          <w:tcPr>
            <w:tcW w:w="1224" w:type="dxa"/>
            <w:tcMar>
              <w:top w:w="80" w:type="dxa"/>
              <w:left w:w="80" w:type="dxa"/>
              <w:bottom w:w="80" w:type="dxa"/>
              <w:right w:w="80" w:type="dxa"/>
            </w:tcMar>
          </w:tcPr>
          <w:p w14:paraId="14B31CAE" w14:textId="77777777" w:rsidR="002D1219" w:rsidRDefault="00CA2490">
            <w:r>
              <w:rPr>
                <w:color w:val="000000"/>
                <w:sz w:val="20"/>
              </w:rPr>
              <w:t>Antes do início de cada semestre letivo</w:t>
            </w:r>
          </w:p>
        </w:tc>
        <w:tc>
          <w:tcPr>
            <w:tcW w:w="2664" w:type="dxa"/>
            <w:tcMar>
              <w:top w:w="80" w:type="dxa"/>
              <w:left w:w="80" w:type="dxa"/>
              <w:bottom w:w="80" w:type="dxa"/>
              <w:right w:w="80" w:type="dxa"/>
            </w:tcMar>
          </w:tcPr>
          <w:p w14:paraId="365FF709" w14:textId="77777777" w:rsidR="002D1219" w:rsidRDefault="00CA2490">
            <w:r>
              <w:rPr>
                <w:color w:val="000000"/>
                <w:sz w:val="20"/>
              </w:rPr>
              <w:t>Cronograma, checklists por curso e redução de inconsistências na abertura das disciplinas.</w:t>
            </w:r>
          </w:p>
        </w:tc>
      </w:tr>
      <w:tr w:rsidR="002D1219" w14:paraId="75409361" w14:textId="77777777">
        <w:trPr>
          <w:cantSplit/>
          <w:jc w:val="center"/>
        </w:trPr>
        <w:tc>
          <w:tcPr>
            <w:tcW w:w="2088" w:type="dxa"/>
            <w:shd w:val="clear" w:color="auto" w:fill="F2F6FA"/>
            <w:tcMar>
              <w:top w:w="80" w:type="dxa"/>
              <w:left w:w="80" w:type="dxa"/>
              <w:bottom w:w="80" w:type="dxa"/>
              <w:right w:w="80" w:type="dxa"/>
            </w:tcMar>
          </w:tcPr>
          <w:p w14:paraId="5A9A06B8" w14:textId="77777777" w:rsidR="002D1219" w:rsidRDefault="00CA2490">
            <w:r>
              <w:rPr>
                <w:color w:val="000000"/>
                <w:sz w:val="20"/>
              </w:rPr>
              <w:t>Necessidade de maior articulação com Professores Regentes.</w:t>
            </w:r>
          </w:p>
        </w:tc>
        <w:tc>
          <w:tcPr>
            <w:tcW w:w="2520" w:type="dxa"/>
            <w:shd w:val="clear" w:color="auto" w:fill="F2F6FA"/>
            <w:tcMar>
              <w:top w:w="80" w:type="dxa"/>
              <w:left w:w="80" w:type="dxa"/>
              <w:bottom w:w="80" w:type="dxa"/>
              <w:right w:w="80" w:type="dxa"/>
            </w:tcMar>
          </w:tcPr>
          <w:p w14:paraId="6200A4CC" w14:textId="77777777" w:rsidR="002D1219" w:rsidRDefault="00CA2490">
            <w:r>
              <w:rPr>
                <w:color w:val="000000"/>
                <w:sz w:val="20"/>
              </w:rPr>
              <w:t>Realizar reunião orientativa abordando mediação, registros, devolutivas e uso pedagógico do AVA.</w:t>
            </w:r>
          </w:p>
        </w:tc>
        <w:tc>
          <w:tcPr>
            <w:tcW w:w="1800" w:type="dxa"/>
            <w:shd w:val="clear" w:color="auto" w:fill="F2F6FA"/>
            <w:tcMar>
              <w:top w:w="80" w:type="dxa"/>
              <w:left w:w="80" w:type="dxa"/>
              <w:bottom w:w="80" w:type="dxa"/>
              <w:right w:w="80" w:type="dxa"/>
            </w:tcMar>
          </w:tcPr>
          <w:p w14:paraId="4DBF0BC9" w14:textId="77777777" w:rsidR="002D1219" w:rsidRDefault="00CA2490">
            <w:r>
              <w:rPr>
                <w:color w:val="000000"/>
                <w:sz w:val="20"/>
              </w:rPr>
              <w:t>Coordenação Pedagógica e Coordenações de Curso</w:t>
            </w:r>
          </w:p>
        </w:tc>
        <w:tc>
          <w:tcPr>
            <w:tcW w:w="1224" w:type="dxa"/>
            <w:shd w:val="clear" w:color="auto" w:fill="F2F6FA"/>
            <w:tcMar>
              <w:top w:w="80" w:type="dxa"/>
              <w:left w:w="80" w:type="dxa"/>
              <w:bottom w:w="80" w:type="dxa"/>
              <w:right w:w="80" w:type="dxa"/>
            </w:tcMar>
          </w:tcPr>
          <w:p w14:paraId="35340A84" w14:textId="77777777" w:rsidR="002D1219" w:rsidRDefault="00CA2490">
            <w:r>
              <w:rPr>
                <w:color w:val="000000"/>
                <w:sz w:val="20"/>
              </w:rPr>
              <w:t>Início de cada semestre</w:t>
            </w:r>
          </w:p>
        </w:tc>
        <w:tc>
          <w:tcPr>
            <w:tcW w:w="2664" w:type="dxa"/>
            <w:shd w:val="clear" w:color="auto" w:fill="F2F6FA"/>
            <w:tcMar>
              <w:top w:w="80" w:type="dxa"/>
              <w:left w:w="80" w:type="dxa"/>
              <w:bottom w:w="80" w:type="dxa"/>
              <w:right w:w="80" w:type="dxa"/>
            </w:tcMar>
          </w:tcPr>
          <w:p w14:paraId="28844465" w14:textId="77777777" w:rsidR="002D1219" w:rsidRDefault="00CA2490">
            <w:r>
              <w:rPr>
                <w:color w:val="000000"/>
                <w:sz w:val="20"/>
              </w:rPr>
              <w:t>Lista de presença, pauta, síntese da reunião e atuação mais uniforme dos Professores Regentes.</w:t>
            </w:r>
          </w:p>
        </w:tc>
      </w:tr>
      <w:tr w:rsidR="002D1219" w14:paraId="4553A0D0" w14:textId="77777777">
        <w:trPr>
          <w:cantSplit/>
          <w:jc w:val="center"/>
        </w:trPr>
        <w:tc>
          <w:tcPr>
            <w:tcW w:w="2088" w:type="dxa"/>
            <w:tcMar>
              <w:top w:w="80" w:type="dxa"/>
              <w:left w:w="80" w:type="dxa"/>
              <w:bottom w:w="80" w:type="dxa"/>
              <w:right w:w="80" w:type="dxa"/>
            </w:tcMar>
          </w:tcPr>
          <w:p w14:paraId="4962F563" w14:textId="77777777" w:rsidR="002D1219" w:rsidRDefault="00CA2490">
            <w:r>
              <w:rPr>
                <w:color w:val="000000"/>
                <w:sz w:val="20"/>
              </w:rPr>
              <w:t>Materiais didáticos com necessidade de complementação em algumas disciplinas.</w:t>
            </w:r>
          </w:p>
        </w:tc>
        <w:tc>
          <w:tcPr>
            <w:tcW w:w="2520" w:type="dxa"/>
            <w:tcMar>
              <w:top w:w="80" w:type="dxa"/>
              <w:left w:w="80" w:type="dxa"/>
              <w:bottom w:w="80" w:type="dxa"/>
              <w:right w:w="80" w:type="dxa"/>
            </w:tcMar>
          </w:tcPr>
          <w:p w14:paraId="746CA842" w14:textId="77777777" w:rsidR="002D1219" w:rsidRDefault="00CA2490">
            <w:r>
              <w:rPr>
                <w:color w:val="000000"/>
                <w:sz w:val="20"/>
              </w:rPr>
              <w:t>Realizar curadoria dos materiais disponíveis e solicitar complementação quando houver lacuna em relação à ementa.</w:t>
            </w:r>
          </w:p>
        </w:tc>
        <w:tc>
          <w:tcPr>
            <w:tcW w:w="1800" w:type="dxa"/>
            <w:tcMar>
              <w:top w:w="80" w:type="dxa"/>
              <w:left w:w="80" w:type="dxa"/>
              <w:bottom w:w="80" w:type="dxa"/>
              <w:right w:w="80" w:type="dxa"/>
            </w:tcMar>
          </w:tcPr>
          <w:p w14:paraId="077FEF41" w14:textId="77777777" w:rsidR="002D1219" w:rsidRDefault="00CA2490">
            <w:r>
              <w:rPr>
                <w:color w:val="000000"/>
                <w:sz w:val="20"/>
              </w:rPr>
              <w:t>Professores Regentes, Coordenações de Curso e Equipe Multidisciplinar</w:t>
            </w:r>
          </w:p>
        </w:tc>
        <w:tc>
          <w:tcPr>
            <w:tcW w:w="1224" w:type="dxa"/>
            <w:tcMar>
              <w:top w:w="80" w:type="dxa"/>
              <w:left w:w="80" w:type="dxa"/>
              <w:bottom w:w="80" w:type="dxa"/>
              <w:right w:w="80" w:type="dxa"/>
            </w:tcMar>
          </w:tcPr>
          <w:p w14:paraId="520A4D14" w14:textId="77777777" w:rsidR="002D1219" w:rsidRDefault="00CA2490">
            <w:r>
              <w:rPr>
                <w:color w:val="000000"/>
                <w:sz w:val="20"/>
              </w:rPr>
              <w:t>Preparação das disciplinas</w:t>
            </w:r>
          </w:p>
        </w:tc>
        <w:tc>
          <w:tcPr>
            <w:tcW w:w="2664" w:type="dxa"/>
            <w:tcMar>
              <w:top w:w="80" w:type="dxa"/>
              <w:left w:w="80" w:type="dxa"/>
              <w:bottom w:w="80" w:type="dxa"/>
              <w:right w:w="80" w:type="dxa"/>
            </w:tcMar>
          </w:tcPr>
          <w:p w14:paraId="703BE881" w14:textId="77777777" w:rsidR="002D1219" w:rsidRDefault="00CA2490">
            <w:r>
              <w:rPr>
                <w:color w:val="000000"/>
                <w:sz w:val="20"/>
              </w:rPr>
              <w:t>Ficha de curadoria, materiais complementares e maior aderência entre material, plano de ensino e PPC.</w:t>
            </w:r>
          </w:p>
        </w:tc>
      </w:tr>
      <w:tr w:rsidR="002D1219" w14:paraId="58E3F99C" w14:textId="77777777">
        <w:trPr>
          <w:cantSplit/>
          <w:jc w:val="center"/>
        </w:trPr>
        <w:tc>
          <w:tcPr>
            <w:tcW w:w="2088" w:type="dxa"/>
            <w:shd w:val="clear" w:color="auto" w:fill="F2F6FA"/>
            <w:tcMar>
              <w:top w:w="80" w:type="dxa"/>
              <w:left w:w="80" w:type="dxa"/>
              <w:bottom w:w="80" w:type="dxa"/>
              <w:right w:w="80" w:type="dxa"/>
            </w:tcMar>
          </w:tcPr>
          <w:p w14:paraId="344D2075" w14:textId="77777777" w:rsidR="002D1219" w:rsidRDefault="00CA2490">
            <w:r>
              <w:rPr>
                <w:color w:val="000000"/>
                <w:sz w:val="20"/>
              </w:rPr>
              <w:t>Acompanhamento de acesso e participação ainda em fase inicial.</w:t>
            </w:r>
          </w:p>
        </w:tc>
        <w:tc>
          <w:tcPr>
            <w:tcW w:w="2520" w:type="dxa"/>
            <w:shd w:val="clear" w:color="auto" w:fill="F2F6FA"/>
            <w:tcMar>
              <w:top w:w="80" w:type="dxa"/>
              <w:left w:w="80" w:type="dxa"/>
              <w:bottom w:w="80" w:type="dxa"/>
              <w:right w:w="80" w:type="dxa"/>
            </w:tcMar>
          </w:tcPr>
          <w:p w14:paraId="0DE2FAA1" w14:textId="77777777" w:rsidR="002D1219" w:rsidRDefault="00CA2490">
            <w:r>
              <w:rPr>
                <w:color w:val="000000"/>
                <w:sz w:val="20"/>
              </w:rPr>
              <w:t>Solicitar relatórios de acesso, participação e realização de atividades, quando disponíveis na plataforma.</w:t>
            </w:r>
          </w:p>
        </w:tc>
        <w:tc>
          <w:tcPr>
            <w:tcW w:w="1800" w:type="dxa"/>
            <w:shd w:val="clear" w:color="auto" w:fill="F2F6FA"/>
            <w:tcMar>
              <w:top w:w="80" w:type="dxa"/>
              <w:left w:w="80" w:type="dxa"/>
              <w:bottom w:w="80" w:type="dxa"/>
              <w:right w:w="80" w:type="dxa"/>
            </w:tcMar>
          </w:tcPr>
          <w:p w14:paraId="57B5A8F6" w14:textId="77777777" w:rsidR="002D1219" w:rsidRDefault="00CA2490">
            <w:r>
              <w:rPr>
                <w:color w:val="000000"/>
                <w:sz w:val="20"/>
              </w:rPr>
              <w:t>Equipe Multidisciplinar e suporte do AVA</w:t>
            </w:r>
          </w:p>
        </w:tc>
        <w:tc>
          <w:tcPr>
            <w:tcW w:w="1224" w:type="dxa"/>
            <w:shd w:val="clear" w:color="auto" w:fill="F2F6FA"/>
            <w:tcMar>
              <w:top w:w="80" w:type="dxa"/>
              <w:left w:w="80" w:type="dxa"/>
              <w:bottom w:w="80" w:type="dxa"/>
              <w:right w:w="80" w:type="dxa"/>
            </w:tcMar>
          </w:tcPr>
          <w:p w14:paraId="6F1FC13A" w14:textId="77777777" w:rsidR="002D1219" w:rsidRDefault="00CA2490">
            <w:r>
              <w:rPr>
                <w:color w:val="000000"/>
                <w:sz w:val="20"/>
              </w:rPr>
              <w:t>Mensalmente ou conforme disponibilidade</w:t>
            </w:r>
          </w:p>
        </w:tc>
        <w:tc>
          <w:tcPr>
            <w:tcW w:w="2664" w:type="dxa"/>
            <w:shd w:val="clear" w:color="auto" w:fill="F2F6FA"/>
            <w:tcMar>
              <w:top w:w="80" w:type="dxa"/>
              <w:left w:w="80" w:type="dxa"/>
              <w:bottom w:w="80" w:type="dxa"/>
              <w:right w:w="80" w:type="dxa"/>
            </w:tcMar>
          </w:tcPr>
          <w:p w14:paraId="3044C26F" w14:textId="77777777" w:rsidR="002D1219" w:rsidRDefault="00CA2490">
            <w:r>
              <w:rPr>
                <w:color w:val="000000"/>
                <w:sz w:val="20"/>
              </w:rPr>
              <w:t>Relatórios de acompanhamento e identificação precoce de baixa participação discente.</w:t>
            </w:r>
          </w:p>
        </w:tc>
      </w:tr>
      <w:tr w:rsidR="002D1219" w14:paraId="0BA4B975" w14:textId="77777777">
        <w:trPr>
          <w:cantSplit/>
          <w:jc w:val="center"/>
        </w:trPr>
        <w:tc>
          <w:tcPr>
            <w:tcW w:w="2088" w:type="dxa"/>
            <w:tcMar>
              <w:top w:w="80" w:type="dxa"/>
              <w:left w:w="80" w:type="dxa"/>
              <w:bottom w:w="80" w:type="dxa"/>
              <w:right w:w="80" w:type="dxa"/>
            </w:tcMar>
          </w:tcPr>
          <w:p w14:paraId="3CEBB4FB" w14:textId="77777777" w:rsidR="002D1219" w:rsidRDefault="00CA2490">
            <w:r>
              <w:rPr>
                <w:color w:val="000000"/>
                <w:sz w:val="20"/>
              </w:rPr>
              <w:t>Necessidade de fortalecer devolutivas acadêmicas.</w:t>
            </w:r>
          </w:p>
        </w:tc>
        <w:tc>
          <w:tcPr>
            <w:tcW w:w="2520" w:type="dxa"/>
            <w:tcMar>
              <w:top w:w="80" w:type="dxa"/>
              <w:left w:w="80" w:type="dxa"/>
              <w:bottom w:w="80" w:type="dxa"/>
              <w:right w:w="80" w:type="dxa"/>
            </w:tcMar>
          </w:tcPr>
          <w:p w14:paraId="398ADCD2" w14:textId="77777777" w:rsidR="002D1219" w:rsidRDefault="00CA2490">
            <w:r>
              <w:rPr>
                <w:color w:val="000000"/>
                <w:sz w:val="20"/>
              </w:rPr>
              <w:t>Orientar Professores Regentes sobre devolutivas claras, tempestivas e registradas aos estudantes.</w:t>
            </w:r>
          </w:p>
        </w:tc>
        <w:tc>
          <w:tcPr>
            <w:tcW w:w="1800" w:type="dxa"/>
            <w:tcMar>
              <w:top w:w="80" w:type="dxa"/>
              <w:left w:w="80" w:type="dxa"/>
              <w:bottom w:w="80" w:type="dxa"/>
              <w:right w:w="80" w:type="dxa"/>
            </w:tcMar>
          </w:tcPr>
          <w:p w14:paraId="1F4643C0" w14:textId="77777777" w:rsidR="002D1219" w:rsidRDefault="00CA2490">
            <w:r>
              <w:rPr>
                <w:color w:val="000000"/>
                <w:sz w:val="20"/>
              </w:rPr>
              <w:t>Coordenações de Curso e Equipe Multidisciplinar</w:t>
            </w:r>
          </w:p>
        </w:tc>
        <w:tc>
          <w:tcPr>
            <w:tcW w:w="1224" w:type="dxa"/>
            <w:tcMar>
              <w:top w:w="80" w:type="dxa"/>
              <w:left w:w="80" w:type="dxa"/>
              <w:bottom w:w="80" w:type="dxa"/>
              <w:right w:w="80" w:type="dxa"/>
            </w:tcMar>
          </w:tcPr>
          <w:p w14:paraId="65A1DFF5" w14:textId="77777777" w:rsidR="002D1219" w:rsidRDefault="00CA2490">
            <w:r>
              <w:rPr>
                <w:color w:val="000000"/>
                <w:sz w:val="20"/>
              </w:rPr>
              <w:t>Ao longo do semestre</w:t>
            </w:r>
          </w:p>
        </w:tc>
        <w:tc>
          <w:tcPr>
            <w:tcW w:w="2664" w:type="dxa"/>
            <w:tcMar>
              <w:top w:w="80" w:type="dxa"/>
              <w:left w:w="80" w:type="dxa"/>
              <w:bottom w:w="80" w:type="dxa"/>
              <w:right w:w="80" w:type="dxa"/>
            </w:tcMar>
          </w:tcPr>
          <w:p w14:paraId="0E19B796" w14:textId="77777777" w:rsidR="002D1219" w:rsidRDefault="00CA2490">
            <w:r>
              <w:rPr>
                <w:color w:val="000000"/>
                <w:sz w:val="20"/>
              </w:rPr>
              <w:t>Registros de comunicação, orientações e melhoria da mediação pedagógica.</w:t>
            </w:r>
          </w:p>
        </w:tc>
      </w:tr>
      <w:tr w:rsidR="002D1219" w14:paraId="46E10A64" w14:textId="77777777">
        <w:trPr>
          <w:cantSplit/>
          <w:jc w:val="center"/>
        </w:trPr>
        <w:tc>
          <w:tcPr>
            <w:tcW w:w="2088" w:type="dxa"/>
            <w:shd w:val="clear" w:color="auto" w:fill="F2F6FA"/>
            <w:tcMar>
              <w:top w:w="80" w:type="dxa"/>
              <w:left w:w="80" w:type="dxa"/>
              <w:bottom w:w="80" w:type="dxa"/>
              <w:right w:w="80" w:type="dxa"/>
            </w:tcMar>
          </w:tcPr>
          <w:p w14:paraId="496B6750" w14:textId="77777777" w:rsidR="002D1219" w:rsidRDefault="00CA2490">
            <w:r>
              <w:rPr>
                <w:color w:val="000000"/>
                <w:sz w:val="20"/>
              </w:rPr>
              <w:t>Capacitações ainda pontuais em 2025.</w:t>
            </w:r>
          </w:p>
        </w:tc>
        <w:tc>
          <w:tcPr>
            <w:tcW w:w="2520" w:type="dxa"/>
            <w:shd w:val="clear" w:color="auto" w:fill="F2F6FA"/>
            <w:tcMar>
              <w:top w:w="80" w:type="dxa"/>
              <w:left w:w="80" w:type="dxa"/>
              <w:bottom w:w="80" w:type="dxa"/>
              <w:right w:w="80" w:type="dxa"/>
            </w:tcMar>
          </w:tcPr>
          <w:p w14:paraId="38674F8A" w14:textId="77777777" w:rsidR="002D1219" w:rsidRDefault="00CA2490">
            <w:r>
              <w:rPr>
                <w:color w:val="000000"/>
                <w:sz w:val="20"/>
              </w:rPr>
              <w:t>Organizar agenda mínima de formação sobre AVA, material didático, acessibilidade e avaliação mediada por tecnologias.</w:t>
            </w:r>
          </w:p>
        </w:tc>
        <w:tc>
          <w:tcPr>
            <w:tcW w:w="1800" w:type="dxa"/>
            <w:shd w:val="clear" w:color="auto" w:fill="F2F6FA"/>
            <w:tcMar>
              <w:top w:w="80" w:type="dxa"/>
              <w:left w:w="80" w:type="dxa"/>
              <w:bottom w:w="80" w:type="dxa"/>
              <w:right w:w="80" w:type="dxa"/>
            </w:tcMar>
          </w:tcPr>
          <w:p w14:paraId="6E63350D" w14:textId="77777777" w:rsidR="002D1219" w:rsidRDefault="00CA2490">
            <w:r>
              <w:rPr>
                <w:color w:val="000000"/>
                <w:sz w:val="20"/>
              </w:rPr>
              <w:t>Coordenação Pedagógica e Equipe Multidisciplinar</w:t>
            </w:r>
          </w:p>
        </w:tc>
        <w:tc>
          <w:tcPr>
            <w:tcW w:w="1224" w:type="dxa"/>
            <w:shd w:val="clear" w:color="auto" w:fill="F2F6FA"/>
            <w:tcMar>
              <w:top w:w="80" w:type="dxa"/>
              <w:left w:w="80" w:type="dxa"/>
              <w:bottom w:w="80" w:type="dxa"/>
              <w:right w:w="80" w:type="dxa"/>
            </w:tcMar>
          </w:tcPr>
          <w:p w14:paraId="6EF71E58" w14:textId="77777777" w:rsidR="002D1219" w:rsidRDefault="00CA2490">
            <w:r>
              <w:rPr>
                <w:color w:val="000000"/>
                <w:sz w:val="20"/>
              </w:rPr>
              <w:t>Semestral</w:t>
            </w:r>
          </w:p>
        </w:tc>
        <w:tc>
          <w:tcPr>
            <w:tcW w:w="2664" w:type="dxa"/>
            <w:shd w:val="clear" w:color="auto" w:fill="F2F6FA"/>
            <w:tcMar>
              <w:top w:w="80" w:type="dxa"/>
              <w:left w:w="80" w:type="dxa"/>
              <w:bottom w:w="80" w:type="dxa"/>
              <w:right w:w="80" w:type="dxa"/>
            </w:tcMar>
          </w:tcPr>
          <w:p w14:paraId="19540218" w14:textId="77777777" w:rsidR="002D1219" w:rsidRDefault="00CA2490">
            <w:r>
              <w:rPr>
                <w:color w:val="000000"/>
                <w:sz w:val="20"/>
              </w:rPr>
              <w:t>Cronograma, materiais, lista de participantes e maior segurança no uso pedagógico dos recursos digitais.</w:t>
            </w:r>
          </w:p>
        </w:tc>
      </w:tr>
      <w:tr w:rsidR="002D1219" w14:paraId="69594BC7" w14:textId="77777777">
        <w:trPr>
          <w:cantSplit/>
          <w:jc w:val="center"/>
        </w:trPr>
        <w:tc>
          <w:tcPr>
            <w:tcW w:w="2088" w:type="dxa"/>
            <w:tcMar>
              <w:top w:w="80" w:type="dxa"/>
              <w:left w:w="80" w:type="dxa"/>
              <w:bottom w:w="80" w:type="dxa"/>
              <w:right w:w="80" w:type="dxa"/>
            </w:tcMar>
          </w:tcPr>
          <w:p w14:paraId="42587698" w14:textId="77777777" w:rsidR="002D1219" w:rsidRDefault="00CA2490">
            <w:r>
              <w:rPr>
                <w:color w:val="000000"/>
                <w:sz w:val="20"/>
              </w:rPr>
              <w:lastRenderedPageBreak/>
              <w:t>Integração com NDEs e Colegiados precisa ser ampliada.</w:t>
            </w:r>
          </w:p>
        </w:tc>
        <w:tc>
          <w:tcPr>
            <w:tcW w:w="2520" w:type="dxa"/>
            <w:tcMar>
              <w:top w:w="80" w:type="dxa"/>
              <w:left w:w="80" w:type="dxa"/>
              <w:bottom w:w="80" w:type="dxa"/>
              <w:right w:w="80" w:type="dxa"/>
            </w:tcMar>
          </w:tcPr>
          <w:p w14:paraId="56CA7E02" w14:textId="77777777" w:rsidR="002D1219" w:rsidRDefault="00CA2490">
            <w:r>
              <w:rPr>
                <w:color w:val="000000"/>
                <w:sz w:val="20"/>
              </w:rPr>
              <w:t>Encaminhar às Coordenações síntese semestral das demandas identificadas, para análise dos NDEs e Colegiados quando pertinente.</w:t>
            </w:r>
          </w:p>
        </w:tc>
        <w:tc>
          <w:tcPr>
            <w:tcW w:w="1800" w:type="dxa"/>
            <w:tcMar>
              <w:top w:w="80" w:type="dxa"/>
              <w:left w:w="80" w:type="dxa"/>
              <w:bottom w:w="80" w:type="dxa"/>
              <w:right w:w="80" w:type="dxa"/>
            </w:tcMar>
          </w:tcPr>
          <w:p w14:paraId="3150F5EF" w14:textId="77777777" w:rsidR="002D1219" w:rsidRDefault="00CA2490">
            <w:r>
              <w:rPr>
                <w:color w:val="000000"/>
                <w:sz w:val="20"/>
              </w:rPr>
              <w:t>Equipe Multidisciplinar</w:t>
            </w:r>
          </w:p>
        </w:tc>
        <w:tc>
          <w:tcPr>
            <w:tcW w:w="1224" w:type="dxa"/>
            <w:tcMar>
              <w:top w:w="80" w:type="dxa"/>
              <w:left w:w="80" w:type="dxa"/>
              <w:bottom w:w="80" w:type="dxa"/>
              <w:right w:w="80" w:type="dxa"/>
            </w:tcMar>
          </w:tcPr>
          <w:p w14:paraId="09F7982F" w14:textId="77777777" w:rsidR="002D1219" w:rsidRDefault="00CA2490">
            <w:r>
              <w:rPr>
                <w:color w:val="000000"/>
                <w:sz w:val="20"/>
              </w:rPr>
              <w:t>Final de cada semestre</w:t>
            </w:r>
          </w:p>
        </w:tc>
        <w:tc>
          <w:tcPr>
            <w:tcW w:w="2664" w:type="dxa"/>
            <w:tcMar>
              <w:top w:w="80" w:type="dxa"/>
              <w:left w:w="80" w:type="dxa"/>
              <w:bottom w:w="80" w:type="dxa"/>
              <w:right w:w="80" w:type="dxa"/>
            </w:tcMar>
          </w:tcPr>
          <w:p w14:paraId="7A960C0D" w14:textId="77777777" w:rsidR="002D1219" w:rsidRDefault="00CA2490">
            <w:r>
              <w:rPr>
                <w:color w:val="000000"/>
                <w:sz w:val="20"/>
              </w:rPr>
              <w:t>Relatório parcial, comprovante de encaminhamento e melhoria da integração entre gestão acadêmica e planejamento de curso.</w:t>
            </w:r>
          </w:p>
        </w:tc>
      </w:tr>
      <w:tr w:rsidR="002D1219" w14:paraId="79CC09CE" w14:textId="77777777">
        <w:trPr>
          <w:cantSplit/>
          <w:jc w:val="center"/>
        </w:trPr>
        <w:tc>
          <w:tcPr>
            <w:tcW w:w="2088" w:type="dxa"/>
            <w:shd w:val="clear" w:color="auto" w:fill="F2F6FA"/>
            <w:tcMar>
              <w:top w:w="80" w:type="dxa"/>
              <w:left w:w="80" w:type="dxa"/>
              <w:bottom w:w="80" w:type="dxa"/>
              <w:right w:w="80" w:type="dxa"/>
            </w:tcMar>
          </w:tcPr>
          <w:p w14:paraId="21BCF147" w14:textId="77777777" w:rsidR="002D1219" w:rsidRDefault="00CA2490">
            <w:r>
              <w:rPr>
                <w:color w:val="000000"/>
                <w:sz w:val="20"/>
              </w:rPr>
              <w:t>Acessibilidade precisa ser monitorada de forma mais objetiva.</w:t>
            </w:r>
          </w:p>
        </w:tc>
        <w:tc>
          <w:tcPr>
            <w:tcW w:w="2520" w:type="dxa"/>
            <w:shd w:val="clear" w:color="auto" w:fill="F2F6FA"/>
            <w:tcMar>
              <w:top w:w="80" w:type="dxa"/>
              <w:left w:w="80" w:type="dxa"/>
              <w:bottom w:w="80" w:type="dxa"/>
              <w:right w:w="80" w:type="dxa"/>
            </w:tcMar>
          </w:tcPr>
          <w:p w14:paraId="6880FE6B" w14:textId="77777777" w:rsidR="002D1219" w:rsidRDefault="00CA2490">
            <w:r>
              <w:rPr>
                <w:color w:val="000000"/>
                <w:sz w:val="20"/>
              </w:rPr>
              <w:t>Inserir item específico de acessibilidade nos instrumentos de validação de materiais e salas virtuais.</w:t>
            </w:r>
          </w:p>
        </w:tc>
        <w:tc>
          <w:tcPr>
            <w:tcW w:w="1800" w:type="dxa"/>
            <w:shd w:val="clear" w:color="auto" w:fill="F2F6FA"/>
            <w:tcMar>
              <w:top w:w="80" w:type="dxa"/>
              <w:left w:w="80" w:type="dxa"/>
              <w:bottom w:w="80" w:type="dxa"/>
              <w:right w:w="80" w:type="dxa"/>
            </w:tcMar>
          </w:tcPr>
          <w:p w14:paraId="37AD2F9B" w14:textId="77777777" w:rsidR="002D1219" w:rsidRDefault="00CA2490">
            <w:r>
              <w:rPr>
                <w:color w:val="000000"/>
                <w:sz w:val="20"/>
              </w:rPr>
              <w:t>Equipe Multidisciplinar e Coordenação Pedagógica</w:t>
            </w:r>
          </w:p>
        </w:tc>
        <w:tc>
          <w:tcPr>
            <w:tcW w:w="1224" w:type="dxa"/>
            <w:shd w:val="clear" w:color="auto" w:fill="F2F6FA"/>
            <w:tcMar>
              <w:top w:w="80" w:type="dxa"/>
              <w:left w:w="80" w:type="dxa"/>
              <w:bottom w:w="80" w:type="dxa"/>
              <w:right w:w="80" w:type="dxa"/>
            </w:tcMar>
          </w:tcPr>
          <w:p w14:paraId="0A0813E5" w14:textId="77777777" w:rsidR="002D1219" w:rsidRDefault="00CA2490">
            <w:r>
              <w:rPr>
                <w:color w:val="000000"/>
                <w:sz w:val="20"/>
              </w:rPr>
              <w:t>1º semestre de 2026</w:t>
            </w:r>
          </w:p>
        </w:tc>
        <w:tc>
          <w:tcPr>
            <w:tcW w:w="2664" w:type="dxa"/>
            <w:shd w:val="clear" w:color="auto" w:fill="F2F6FA"/>
            <w:tcMar>
              <w:top w:w="80" w:type="dxa"/>
              <w:left w:w="80" w:type="dxa"/>
              <w:bottom w:w="80" w:type="dxa"/>
              <w:right w:w="80" w:type="dxa"/>
            </w:tcMar>
          </w:tcPr>
          <w:p w14:paraId="72EFEFB6" w14:textId="77777777" w:rsidR="002D1219" w:rsidRDefault="00CA2490">
            <w:r>
              <w:rPr>
                <w:color w:val="000000"/>
                <w:sz w:val="20"/>
              </w:rPr>
              <w:t>Checklist atualizado e maior atenção à linguagem, organização e recursos de apoio.</w:t>
            </w:r>
          </w:p>
        </w:tc>
      </w:tr>
      <w:tr w:rsidR="002D1219" w14:paraId="42546C6E" w14:textId="77777777">
        <w:trPr>
          <w:cantSplit/>
          <w:jc w:val="center"/>
        </w:trPr>
        <w:tc>
          <w:tcPr>
            <w:tcW w:w="2088" w:type="dxa"/>
            <w:tcMar>
              <w:top w:w="80" w:type="dxa"/>
              <w:left w:w="80" w:type="dxa"/>
              <w:bottom w:w="80" w:type="dxa"/>
              <w:right w:w="80" w:type="dxa"/>
            </w:tcMar>
          </w:tcPr>
          <w:p w14:paraId="23A12B3C" w14:textId="77777777" w:rsidR="002D1219" w:rsidRDefault="00CA2490">
            <w:r>
              <w:rPr>
                <w:color w:val="000000"/>
                <w:sz w:val="20"/>
              </w:rPr>
              <w:t>Relatórios precisam orientar o ciclo seguinte.</w:t>
            </w:r>
          </w:p>
        </w:tc>
        <w:tc>
          <w:tcPr>
            <w:tcW w:w="2520" w:type="dxa"/>
            <w:tcMar>
              <w:top w:w="80" w:type="dxa"/>
              <w:left w:w="80" w:type="dxa"/>
              <w:bottom w:w="80" w:type="dxa"/>
              <w:right w:w="80" w:type="dxa"/>
            </w:tcMar>
          </w:tcPr>
          <w:p w14:paraId="790458F6" w14:textId="77777777" w:rsidR="002D1219" w:rsidRDefault="00CA2490">
            <w:r>
              <w:rPr>
                <w:color w:val="000000"/>
                <w:sz w:val="20"/>
              </w:rPr>
              <w:t>Produzir relatório parcial ao final de cada semestre, com recomendações, pendências e ações corretivas.</w:t>
            </w:r>
          </w:p>
        </w:tc>
        <w:tc>
          <w:tcPr>
            <w:tcW w:w="1800" w:type="dxa"/>
            <w:tcMar>
              <w:top w:w="80" w:type="dxa"/>
              <w:left w:w="80" w:type="dxa"/>
              <w:bottom w:w="80" w:type="dxa"/>
              <w:right w:w="80" w:type="dxa"/>
            </w:tcMar>
          </w:tcPr>
          <w:p w14:paraId="36D5D01A" w14:textId="77777777" w:rsidR="002D1219" w:rsidRDefault="00CA2490">
            <w:r>
              <w:rPr>
                <w:color w:val="000000"/>
                <w:sz w:val="20"/>
              </w:rPr>
              <w:t>Equipe Multidisciplinar da Faculdade América</w:t>
            </w:r>
          </w:p>
        </w:tc>
        <w:tc>
          <w:tcPr>
            <w:tcW w:w="1224" w:type="dxa"/>
            <w:tcMar>
              <w:top w:w="80" w:type="dxa"/>
              <w:left w:w="80" w:type="dxa"/>
              <w:bottom w:w="80" w:type="dxa"/>
              <w:right w:w="80" w:type="dxa"/>
            </w:tcMar>
          </w:tcPr>
          <w:p w14:paraId="439D3D4D" w14:textId="77777777" w:rsidR="002D1219" w:rsidRDefault="00CA2490">
            <w:r>
              <w:rPr>
                <w:color w:val="000000"/>
                <w:sz w:val="20"/>
              </w:rPr>
              <w:t>Julho e dezembro de 2026</w:t>
            </w:r>
          </w:p>
        </w:tc>
        <w:tc>
          <w:tcPr>
            <w:tcW w:w="2664" w:type="dxa"/>
            <w:tcMar>
              <w:top w:w="80" w:type="dxa"/>
              <w:left w:w="80" w:type="dxa"/>
              <w:bottom w:w="80" w:type="dxa"/>
              <w:right w:w="80" w:type="dxa"/>
            </w:tcMar>
          </w:tcPr>
          <w:p w14:paraId="0245943C" w14:textId="77777777" w:rsidR="002D1219" w:rsidRDefault="00CA2490">
            <w:r>
              <w:rPr>
                <w:color w:val="000000"/>
                <w:sz w:val="20"/>
              </w:rPr>
              <w:t>Relatórios parciais de acompanhamento e base documental para consolidação futura.</w:t>
            </w:r>
          </w:p>
        </w:tc>
      </w:tr>
    </w:tbl>
    <w:p w14:paraId="3BD09F5D" w14:textId="77777777" w:rsidR="002D1219" w:rsidRDefault="002D1219"/>
    <w:p w14:paraId="4D7E96BD" w14:textId="77777777" w:rsidR="002D1219" w:rsidRPr="0087071F" w:rsidRDefault="00CA2490">
      <w:pPr>
        <w:pStyle w:val="Ttulo1"/>
        <w:spacing w:before="280" w:after="160"/>
        <w:rPr>
          <w:color w:val="auto"/>
        </w:rPr>
      </w:pPr>
      <w:r w:rsidRPr="0087071F">
        <w:rPr>
          <w:rFonts w:ascii="Arial" w:eastAsia="Arial" w:hAnsi="Arial"/>
          <w:color w:val="auto"/>
          <w:sz w:val="26"/>
        </w:rPr>
        <w:t>10 AÇÕES TEXTUAIS POR DIMENSÃO DE ACOMPANHAMENTO</w:t>
      </w:r>
    </w:p>
    <w:p w14:paraId="0C69B657" w14:textId="77777777" w:rsidR="002D1219" w:rsidRPr="00CA2490" w:rsidRDefault="00CA2490">
      <w:pPr>
        <w:pStyle w:val="Ttulo2"/>
        <w:spacing w:after="120"/>
        <w:rPr>
          <w:color w:val="auto"/>
        </w:rPr>
      </w:pPr>
      <w:r w:rsidRPr="00CA2490">
        <w:rPr>
          <w:rFonts w:ascii="Arial" w:eastAsia="Arial" w:hAnsi="Arial"/>
          <w:color w:val="auto"/>
        </w:rPr>
        <w:t>10.1 Ambiente Virtual de Aprendizagem</w:t>
      </w:r>
    </w:p>
    <w:p w14:paraId="4E84EDBD" w14:textId="77777777" w:rsidR="002D1219" w:rsidRDefault="00CA2490">
      <w:pPr>
        <w:spacing w:after="120" w:line="360" w:lineRule="auto"/>
        <w:ind w:firstLine="706"/>
        <w:jc w:val="both"/>
      </w:pPr>
      <w:r>
        <w:t>A Equipe Multidisciplinar da Faculdade América deverá acompanhar a organização do AVA/Intersaberes com antecedência suficiente para evitar que inconsistências sejam percebidas apenas após o início das aulas. Em 2026, a conferência deverá observar a identificação da disciplina, a disponibilização de plano de ensino ou orientações equivalentes, a clareza dos prazos, a existência de materiais de estudo, a organização das atividades avaliativas e a presença de canais de comunicação entre estudantes e Professor Regente. A atenção principal deverá recair sobre a coerência pedagógica do ambiente, evitando que a sala virtual se limite a uma sequência de arquivos ou links sem orientação acadêmica.</w:t>
      </w:r>
    </w:p>
    <w:p w14:paraId="5CA14619" w14:textId="77777777" w:rsidR="002D1219" w:rsidRPr="00CA2490" w:rsidRDefault="00CA2490">
      <w:pPr>
        <w:pStyle w:val="Ttulo2"/>
        <w:spacing w:after="120"/>
        <w:rPr>
          <w:color w:val="auto"/>
        </w:rPr>
      </w:pPr>
      <w:r w:rsidRPr="00CA2490">
        <w:rPr>
          <w:rFonts w:ascii="Arial" w:eastAsia="Arial" w:hAnsi="Arial"/>
          <w:color w:val="auto"/>
        </w:rPr>
        <w:t>10.2 Material didático</w:t>
      </w:r>
    </w:p>
    <w:p w14:paraId="320B1023" w14:textId="77777777" w:rsidR="002D1219" w:rsidRDefault="00CA2490">
      <w:pPr>
        <w:spacing w:after="120" w:line="360" w:lineRule="auto"/>
        <w:ind w:firstLine="706"/>
        <w:jc w:val="both"/>
      </w:pPr>
      <w:r>
        <w:t xml:space="preserve">A análise de material didático deverá considerar se os conteúdos disponibilizados contemplam adequadamente a ementa, o nível de formação dos estudantes e os objetivos de aprendizagem. Sempre que o material contratado ou disponibilizado pela plataforma não for suficiente para atender ao plano de ensino, o </w:t>
      </w:r>
      <w:r>
        <w:lastRenderedPageBreak/>
        <w:t>Professor Regente ou docente responsável deverá produzir material complementar, podendo utilizar textos de apoio, estudos dirigidos, slides, vídeos, exercícios, normas técnicas, artigos, roteiros ou outros recursos compatíveis com a disciplina. Essa complementação deverá ser registrada para fins de evidência institucional.</w:t>
      </w:r>
    </w:p>
    <w:p w14:paraId="6D76ED7F" w14:textId="77777777" w:rsidR="002D1219" w:rsidRPr="00CA2490" w:rsidRDefault="00CA2490">
      <w:pPr>
        <w:pStyle w:val="Ttulo2"/>
        <w:spacing w:after="120"/>
        <w:rPr>
          <w:color w:val="auto"/>
        </w:rPr>
      </w:pPr>
      <w:r w:rsidRPr="00CA2490">
        <w:rPr>
          <w:rFonts w:ascii="Arial" w:eastAsia="Arial" w:hAnsi="Arial"/>
          <w:color w:val="auto"/>
        </w:rPr>
        <w:t>10.3 Professor Regente</w:t>
      </w:r>
    </w:p>
    <w:p w14:paraId="068218BA" w14:textId="77777777" w:rsidR="002D1219" w:rsidRDefault="00CA2490">
      <w:pPr>
        <w:spacing w:after="120" w:line="360" w:lineRule="auto"/>
        <w:ind w:firstLine="706"/>
        <w:jc w:val="both"/>
      </w:pPr>
      <w:r>
        <w:t>A atuação do Professor Regente deverá ser fortalecida em 2026. A experiência de 2025 demonstrou que a mediação pedagógica é decisiva para que o estudante compreenda a finalidade das atividades no AVA, organize sua rotina de estudos e receba orientação diante das dificuldades. Por isso, a Equipe Multidisciplinar da Faculdade América deverá orientar os Professores Regentes quanto à necessidade de comunicação clara, devolutivas acadêmicas, registro das dúvidas recorrentes, realização de aulas síncronas quando previstas e encaminhamento de situações que demandem intervenção da Coordenação de Curso.</w:t>
      </w:r>
    </w:p>
    <w:p w14:paraId="47FB4726" w14:textId="77777777" w:rsidR="002D1219" w:rsidRPr="00CA2490" w:rsidRDefault="00CA2490">
      <w:pPr>
        <w:pStyle w:val="Ttulo2"/>
        <w:spacing w:after="120"/>
        <w:rPr>
          <w:color w:val="auto"/>
        </w:rPr>
      </w:pPr>
      <w:r w:rsidRPr="00CA2490">
        <w:rPr>
          <w:rFonts w:ascii="Arial" w:eastAsia="Arial" w:hAnsi="Arial"/>
          <w:color w:val="auto"/>
        </w:rPr>
        <w:t>10.4 Acessibilidade e permanência</w:t>
      </w:r>
    </w:p>
    <w:p w14:paraId="0DE563C2" w14:textId="77777777" w:rsidR="002D1219" w:rsidRDefault="00CA2490">
      <w:pPr>
        <w:spacing w:after="120" w:line="360" w:lineRule="auto"/>
        <w:ind w:firstLine="706"/>
        <w:jc w:val="both"/>
      </w:pPr>
      <w:r>
        <w:t>O acompanhamento das atividades mediadas por tecnologias deverá considerar acessibilidade, inclusão, permanência e êxito discente. A Equipe Multidisciplinar da Faculdade América deverá observar a linguagem utilizada nos materiais, a organização visual dos conteúdos, a clareza dos comandos das atividades e a possibilidade de orientação aos estudantes que apresentem dificuldade de acesso, compreensão ou participação. Sempre que necessário, a equipe poderá recomendar adequações metodológicas ou comunicacionais às Coordenações de Curso.</w:t>
      </w:r>
    </w:p>
    <w:p w14:paraId="3430D2FB" w14:textId="77777777" w:rsidR="002D1219" w:rsidRPr="00CA2490" w:rsidRDefault="00CA2490">
      <w:pPr>
        <w:pStyle w:val="Ttulo2"/>
        <w:spacing w:after="120"/>
        <w:rPr>
          <w:color w:val="auto"/>
        </w:rPr>
      </w:pPr>
      <w:r w:rsidRPr="00CA2490">
        <w:rPr>
          <w:rFonts w:ascii="Arial" w:eastAsia="Arial" w:hAnsi="Arial"/>
          <w:color w:val="auto"/>
        </w:rPr>
        <w:t>10.5 Avaliação e evidências</w:t>
      </w:r>
    </w:p>
    <w:p w14:paraId="501AC84A" w14:textId="77777777" w:rsidR="002D1219" w:rsidRDefault="00CA2490">
      <w:pPr>
        <w:spacing w:after="120" w:line="360" w:lineRule="auto"/>
        <w:ind w:firstLine="706"/>
        <w:jc w:val="both"/>
      </w:pPr>
      <w:r>
        <w:t>A avaliação da efetividade das ações deverá ocorrer por meio de registros objetivos. Em 2026, a equipe deverá preservar documentos que demonstrem sua atuação: atas, checklists, relatórios parciais, registros de capacitação, fichas de curadoria, evidências de encaminhamentos e sínteses de acompanhamento. A produção de evidências deverá ser compreendida como parte da gestão acadêmica e não como atividade meramente burocrática, pois possibilita análise posterior, melhoria contínua e prestação de contas em processos regulatórios.</w:t>
      </w:r>
    </w:p>
    <w:p w14:paraId="2E82A84F" w14:textId="77777777" w:rsidR="002D1219" w:rsidRPr="0087071F" w:rsidRDefault="00CA2490">
      <w:pPr>
        <w:pStyle w:val="Ttulo1"/>
        <w:spacing w:before="280" w:after="160"/>
        <w:rPr>
          <w:color w:val="auto"/>
        </w:rPr>
      </w:pPr>
      <w:r w:rsidRPr="0087071F">
        <w:rPr>
          <w:rFonts w:ascii="Arial" w:eastAsia="Arial" w:hAnsi="Arial"/>
          <w:color w:val="auto"/>
          <w:sz w:val="26"/>
        </w:rPr>
        <w:lastRenderedPageBreak/>
        <w:t>11 CRONOGRAMA DE ACOMPANHAMENTO 2026</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1975"/>
        <w:gridCol w:w="7078"/>
      </w:tblGrid>
      <w:tr w:rsidR="002D1219" w14:paraId="0086E965" w14:textId="77777777">
        <w:trPr>
          <w:cantSplit/>
          <w:tblHeader/>
          <w:jc w:val="center"/>
        </w:trPr>
        <w:tc>
          <w:tcPr>
            <w:tcW w:w="2016" w:type="dxa"/>
            <w:shd w:val="clear" w:color="auto" w:fill="385723"/>
            <w:tcMar>
              <w:top w:w="80" w:type="dxa"/>
              <w:left w:w="80" w:type="dxa"/>
              <w:bottom w:w="80" w:type="dxa"/>
              <w:right w:w="80" w:type="dxa"/>
            </w:tcMar>
          </w:tcPr>
          <w:p w14:paraId="657FA7FA" w14:textId="77777777" w:rsidR="002D1219" w:rsidRDefault="00CA2490">
            <w:pPr>
              <w:jc w:val="center"/>
            </w:pPr>
            <w:r>
              <w:rPr>
                <w:b/>
                <w:color w:val="FFFFFF"/>
                <w:sz w:val="21"/>
              </w:rPr>
              <w:t>Período</w:t>
            </w:r>
          </w:p>
        </w:tc>
        <w:tc>
          <w:tcPr>
            <w:tcW w:w="7632" w:type="dxa"/>
            <w:shd w:val="clear" w:color="auto" w:fill="385723"/>
            <w:tcMar>
              <w:top w:w="80" w:type="dxa"/>
              <w:left w:w="80" w:type="dxa"/>
              <w:bottom w:w="80" w:type="dxa"/>
              <w:right w:w="80" w:type="dxa"/>
            </w:tcMar>
          </w:tcPr>
          <w:p w14:paraId="6D5C1462" w14:textId="77777777" w:rsidR="002D1219" w:rsidRDefault="00CA2490">
            <w:pPr>
              <w:jc w:val="center"/>
            </w:pPr>
            <w:r>
              <w:rPr>
                <w:b/>
                <w:color w:val="FFFFFF"/>
                <w:sz w:val="21"/>
              </w:rPr>
              <w:t>Atividade principal</w:t>
            </w:r>
          </w:p>
        </w:tc>
      </w:tr>
      <w:tr w:rsidR="002D1219" w14:paraId="17A36DE8" w14:textId="77777777">
        <w:trPr>
          <w:cantSplit/>
          <w:jc w:val="center"/>
        </w:trPr>
        <w:tc>
          <w:tcPr>
            <w:tcW w:w="2016" w:type="dxa"/>
            <w:shd w:val="clear" w:color="auto" w:fill="F3F7F0"/>
            <w:tcMar>
              <w:top w:w="80" w:type="dxa"/>
              <w:left w:w="80" w:type="dxa"/>
              <w:bottom w:w="80" w:type="dxa"/>
              <w:right w:w="80" w:type="dxa"/>
            </w:tcMar>
          </w:tcPr>
          <w:p w14:paraId="52B4697C" w14:textId="77777777" w:rsidR="002D1219" w:rsidRDefault="00CA2490">
            <w:r>
              <w:rPr>
                <w:color w:val="000000"/>
                <w:sz w:val="20"/>
              </w:rPr>
              <w:t>Maio/2026</w:t>
            </w:r>
          </w:p>
        </w:tc>
        <w:tc>
          <w:tcPr>
            <w:tcW w:w="7632" w:type="dxa"/>
            <w:shd w:val="clear" w:color="auto" w:fill="F3F7F0"/>
            <w:tcMar>
              <w:top w:w="80" w:type="dxa"/>
              <w:left w:w="80" w:type="dxa"/>
              <w:bottom w:w="80" w:type="dxa"/>
              <w:right w:w="80" w:type="dxa"/>
            </w:tcMar>
          </w:tcPr>
          <w:p w14:paraId="6E3F90D0" w14:textId="77777777" w:rsidR="002D1219" w:rsidRDefault="00CA2490">
            <w:r>
              <w:rPr>
                <w:color w:val="000000"/>
                <w:sz w:val="20"/>
              </w:rPr>
              <w:t>Reorganização da Equipe Multidisciplinar da Faculdade América, leitura dos aprendizados de 2025, definição dos instrumentos de acompanhamento e revisão das responsabilidades institucionais.</w:t>
            </w:r>
          </w:p>
        </w:tc>
      </w:tr>
      <w:tr w:rsidR="002D1219" w14:paraId="3202A4D9" w14:textId="77777777">
        <w:trPr>
          <w:cantSplit/>
          <w:jc w:val="center"/>
        </w:trPr>
        <w:tc>
          <w:tcPr>
            <w:tcW w:w="2016" w:type="dxa"/>
            <w:tcMar>
              <w:top w:w="80" w:type="dxa"/>
              <w:left w:w="80" w:type="dxa"/>
              <w:bottom w:w="80" w:type="dxa"/>
              <w:right w:w="80" w:type="dxa"/>
            </w:tcMar>
          </w:tcPr>
          <w:p w14:paraId="73BC17F3" w14:textId="77777777" w:rsidR="002D1219" w:rsidRDefault="00CA2490">
            <w:r>
              <w:rPr>
                <w:color w:val="000000"/>
                <w:sz w:val="20"/>
              </w:rPr>
              <w:t>Junho/2026</w:t>
            </w:r>
          </w:p>
        </w:tc>
        <w:tc>
          <w:tcPr>
            <w:tcW w:w="7632" w:type="dxa"/>
            <w:tcMar>
              <w:top w:w="80" w:type="dxa"/>
              <w:left w:w="80" w:type="dxa"/>
              <w:bottom w:w="80" w:type="dxa"/>
              <w:right w:w="80" w:type="dxa"/>
            </w:tcMar>
          </w:tcPr>
          <w:p w14:paraId="11EFA7BC" w14:textId="77777777" w:rsidR="002D1219" w:rsidRDefault="00CA2490">
            <w:r>
              <w:rPr>
                <w:color w:val="000000"/>
                <w:sz w:val="20"/>
              </w:rPr>
              <w:t>Conferência das disciplinas em andamento, levantamento de demandas de Professores Regentes, revisão de materiais com pendências e identificação de necessidades de capacitação.</w:t>
            </w:r>
          </w:p>
        </w:tc>
      </w:tr>
      <w:tr w:rsidR="002D1219" w14:paraId="7193A807" w14:textId="77777777">
        <w:trPr>
          <w:cantSplit/>
          <w:jc w:val="center"/>
        </w:trPr>
        <w:tc>
          <w:tcPr>
            <w:tcW w:w="2016" w:type="dxa"/>
            <w:shd w:val="clear" w:color="auto" w:fill="F3F7F0"/>
            <w:tcMar>
              <w:top w:w="80" w:type="dxa"/>
              <w:left w:w="80" w:type="dxa"/>
              <w:bottom w:w="80" w:type="dxa"/>
              <w:right w:w="80" w:type="dxa"/>
            </w:tcMar>
          </w:tcPr>
          <w:p w14:paraId="2A7AF299" w14:textId="77777777" w:rsidR="002D1219" w:rsidRDefault="00CA2490">
            <w:r>
              <w:rPr>
                <w:color w:val="000000"/>
                <w:sz w:val="20"/>
              </w:rPr>
              <w:t>Julho/2026</w:t>
            </w:r>
          </w:p>
        </w:tc>
        <w:tc>
          <w:tcPr>
            <w:tcW w:w="7632" w:type="dxa"/>
            <w:shd w:val="clear" w:color="auto" w:fill="F3F7F0"/>
            <w:tcMar>
              <w:top w:w="80" w:type="dxa"/>
              <w:left w:w="80" w:type="dxa"/>
              <w:bottom w:w="80" w:type="dxa"/>
              <w:right w:w="80" w:type="dxa"/>
            </w:tcMar>
          </w:tcPr>
          <w:p w14:paraId="49B9A249" w14:textId="77777777" w:rsidR="002D1219" w:rsidRDefault="00CA2490">
            <w:r>
              <w:rPr>
                <w:color w:val="000000"/>
                <w:sz w:val="20"/>
              </w:rPr>
              <w:t>Elaboração de relatório parcial do primeiro semestre, com registro de pontos positivos, fragilidades, pendências e encaminhamentos para o semestre seguinte.</w:t>
            </w:r>
          </w:p>
        </w:tc>
      </w:tr>
      <w:tr w:rsidR="002D1219" w14:paraId="4FE98B34" w14:textId="77777777">
        <w:trPr>
          <w:cantSplit/>
          <w:jc w:val="center"/>
        </w:trPr>
        <w:tc>
          <w:tcPr>
            <w:tcW w:w="2016" w:type="dxa"/>
            <w:tcMar>
              <w:top w:w="80" w:type="dxa"/>
              <w:left w:w="80" w:type="dxa"/>
              <w:bottom w:w="80" w:type="dxa"/>
              <w:right w:w="80" w:type="dxa"/>
            </w:tcMar>
          </w:tcPr>
          <w:p w14:paraId="48A208C2" w14:textId="77777777" w:rsidR="002D1219" w:rsidRDefault="00CA2490">
            <w:r>
              <w:rPr>
                <w:color w:val="000000"/>
                <w:sz w:val="20"/>
              </w:rPr>
              <w:t>Agosto/2026</w:t>
            </w:r>
          </w:p>
        </w:tc>
        <w:tc>
          <w:tcPr>
            <w:tcW w:w="7632" w:type="dxa"/>
            <w:tcMar>
              <w:top w:w="80" w:type="dxa"/>
              <w:left w:w="80" w:type="dxa"/>
              <w:bottom w:w="80" w:type="dxa"/>
              <w:right w:w="80" w:type="dxa"/>
            </w:tcMar>
          </w:tcPr>
          <w:p w14:paraId="0B36C9D4" w14:textId="77777777" w:rsidR="002D1219" w:rsidRDefault="00CA2490">
            <w:r>
              <w:rPr>
                <w:color w:val="000000"/>
                <w:sz w:val="20"/>
              </w:rPr>
              <w:t>Reunião de alinhamento para o segundo semestre, conferência das disciplinas no AVA, orientação aos Professores Regentes e verificação de materiais didáticos.</w:t>
            </w:r>
          </w:p>
        </w:tc>
      </w:tr>
      <w:tr w:rsidR="002D1219" w14:paraId="022E742C" w14:textId="77777777">
        <w:trPr>
          <w:cantSplit/>
          <w:jc w:val="center"/>
        </w:trPr>
        <w:tc>
          <w:tcPr>
            <w:tcW w:w="2016" w:type="dxa"/>
            <w:shd w:val="clear" w:color="auto" w:fill="F3F7F0"/>
            <w:tcMar>
              <w:top w:w="80" w:type="dxa"/>
              <w:left w:w="80" w:type="dxa"/>
              <w:bottom w:w="80" w:type="dxa"/>
              <w:right w:w="80" w:type="dxa"/>
            </w:tcMar>
          </w:tcPr>
          <w:p w14:paraId="4D8E24C7" w14:textId="77777777" w:rsidR="002D1219" w:rsidRDefault="00CA2490">
            <w:r>
              <w:rPr>
                <w:color w:val="000000"/>
                <w:sz w:val="20"/>
              </w:rPr>
              <w:t>Setembro/2026</w:t>
            </w:r>
          </w:p>
        </w:tc>
        <w:tc>
          <w:tcPr>
            <w:tcW w:w="7632" w:type="dxa"/>
            <w:shd w:val="clear" w:color="auto" w:fill="F3F7F0"/>
            <w:tcMar>
              <w:top w:w="80" w:type="dxa"/>
              <w:left w:w="80" w:type="dxa"/>
              <w:bottom w:w="80" w:type="dxa"/>
              <w:right w:w="80" w:type="dxa"/>
            </w:tcMar>
          </w:tcPr>
          <w:p w14:paraId="6125CCCB" w14:textId="77777777" w:rsidR="002D1219" w:rsidRDefault="00CA2490">
            <w:r>
              <w:rPr>
                <w:color w:val="000000"/>
                <w:sz w:val="20"/>
              </w:rPr>
              <w:t>Monitoramento de acesso, participação, dúvidas recorrentes, devolutivas e comunicação acadêmica nas disciplinas com uso de AVA.</w:t>
            </w:r>
          </w:p>
        </w:tc>
      </w:tr>
      <w:tr w:rsidR="002D1219" w14:paraId="45E21CD2" w14:textId="77777777">
        <w:trPr>
          <w:cantSplit/>
          <w:jc w:val="center"/>
        </w:trPr>
        <w:tc>
          <w:tcPr>
            <w:tcW w:w="2016" w:type="dxa"/>
            <w:tcMar>
              <w:top w:w="80" w:type="dxa"/>
              <w:left w:w="80" w:type="dxa"/>
              <w:bottom w:w="80" w:type="dxa"/>
              <w:right w:w="80" w:type="dxa"/>
            </w:tcMar>
          </w:tcPr>
          <w:p w14:paraId="4B2B6917" w14:textId="77777777" w:rsidR="002D1219" w:rsidRDefault="00CA2490">
            <w:r>
              <w:rPr>
                <w:color w:val="000000"/>
                <w:sz w:val="20"/>
              </w:rPr>
              <w:t>Outubro/2026</w:t>
            </w:r>
          </w:p>
        </w:tc>
        <w:tc>
          <w:tcPr>
            <w:tcW w:w="7632" w:type="dxa"/>
            <w:tcMar>
              <w:top w:w="80" w:type="dxa"/>
              <w:left w:w="80" w:type="dxa"/>
              <w:bottom w:w="80" w:type="dxa"/>
              <w:right w:w="80" w:type="dxa"/>
            </w:tcMar>
          </w:tcPr>
          <w:p w14:paraId="5B6B7E88" w14:textId="77777777" w:rsidR="002D1219" w:rsidRDefault="00CA2490">
            <w:r>
              <w:rPr>
                <w:color w:val="000000"/>
                <w:sz w:val="20"/>
              </w:rPr>
              <w:t>Curadoria de materiais complementares, avaliação das atividades mediadas por tecnologias e encaminhamento de ajustes às coordenações de curso.</w:t>
            </w:r>
          </w:p>
        </w:tc>
      </w:tr>
      <w:tr w:rsidR="002D1219" w14:paraId="7D30C472" w14:textId="77777777">
        <w:trPr>
          <w:cantSplit/>
          <w:jc w:val="center"/>
        </w:trPr>
        <w:tc>
          <w:tcPr>
            <w:tcW w:w="2016" w:type="dxa"/>
            <w:shd w:val="clear" w:color="auto" w:fill="F3F7F0"/>
            <w:tcMar>
              <w:top w:w="80" w:type="dxa"/>
              <w:left w:w="80" w:type="dxa"/>
              <w:bottom w:w="80" w:type="dxa"/>
              <w:right w:w="80" w:type="dxa"/>
            </w:tcMar>
          </w:tcPr>
          <w:p w14:paraId="0E786FF8" w14:textId="77777777" w:rsidR="002D1219" w:rsidRDefault="00CA2490">
            <w:r>
              <w:rPr>
                <w:color w:val="000000"/>
                <w:sz w:val="20"/>
              </w:rPr>
              <w:t>Novembro/2026</w:t>
            </w:r>
          </w:p>
        </w:tc>
        <w:tc>
          <w:tcPr>
            <w:tcW w:w="7632" w:type="dxa"/>
            <w:shd w:val="clear" w:color="auto" w:fill="F3F7F0"/>
            <w:tcMar>
              <w:top w:w="80" w:type="dxa"/>
              <w:left w:w="80" w:type="dxa"/>
              <w:bottom w:w="80" w:type="dxa"/>
              <w:right w:w="80" w:type="dxa"/>
            </w:tcMar>
          </w:tcPr>
          <w:p w14:paraId="3D6C421A" w14:textId="77777777" w:rsidR="002D1219" w:rsidRDefault="00CA2490">
            <w:r>
              <w:rPr>
                <w:color w:val="000000"/>
                <w:sz w:val="20"/>
              </w:rPr>
              <w:t>Síntese dos indicadores disponíveis, análise das demandas de estudantes e professores, e organização das evidências produzidas ao longo do semestre.</w:t>
            </w:r>
          </w:p>
        </w:tc>
      </w:tr>
      <w:tr w:rsidR="002D1219" w14:paraId="677A701B" w14:textId="77777777">
        <w:trPr>
          <w:cantSplit/>
          <w:jc w:val="center"/>
        </w:trPr>
        <w:tc>
          <w:tcPr>
            <w:tcW w:w="2016" w:type="dxa"/>
            <w:tcMar>
              <w:top w:w="80" w:type="dxa"/>
              <w:left w:w="80" w:type="dxa"/>
              <w:bottom w:w="80" w:type="dxa"/>
              <w:right w:w="80" w:type="dxa"/>
            </w:tcMar>
          </w:tcPr>
          <w:p w14:paraId="52ED43EC" w14:textId="77777777" w:rsidR="002D1219" w:rsidRDefault="00CA2490">
            <w:r>
              <w:rPr>
                <w:color w:val="000000"/>
                <w:sz w:val="20"/>
              </w:rPr>
              <w:t>Dezembro/2026</w:t>
            </w:r>
          </w:p>
        </w:tc>
        <w:tc>
          <w:tcPr>
            <w:tcW w:w="7632" w:type="dxa"/>
            <w:tcMar>
              <w:top w:w="80" w:type="dxa"/>
              <w:left w:w="80" w:type="dxa"/>
              <w:bottom w:w="80" w:type="dxa"/>
              <w:right w:w="80" w:type="dxa"/>
            </w:tcMar>
          </w:tcPr>
          <w:p w14:paraId="73538DF9" w14:textId="77777777" w:rsidR="002D1219" w:rsidRDefault="00CA2490">
            <w:r>
              <w:rPr>
                <w:color w:val="000000"/>
                <w:sz w:val="20"/>
              </w:rPr>
              <w:t>Elaboração de relatório parcial do segundo semestre e organização de recomendações para o planejamento de 2027. Não se trata de Relatório Final de 2026 neste momento, mas de registro parcial para subsidiar a consolidação futura.</w:t>
            </w:r>
          </w:p>
        </w:tc>
      </w:tr>
    </w:tbl>
    <w:p w14:paraId="5F2BB651" w14:textId="77777777" w:rsidR="002D1219" w:rsidRDefault="002D1219"/>
    <w:p w14:paraId="2AFE1A98" w14:textId="77777777" w:rsidR="002D1219" w:rsidRPr="0087071F" w:rsidRDefault="00CA2490">
      <w:pPr>
        <w:pStyle w:val="Ttulo1"/>
        <w:spacing w:before="280" w:after="160"/>
        <w:rPr>
          <w:color w:val="auto"/>
        </w:rPr>
      </w:pPr>
      <w:r w:rsidRPr="0087071F">
        <w:rPr>
          <w:rFonts w:ascii="Arial" w:eastAsia="Arial" w:hAnsi="Arial"/>
          <w:color w:val="auto"/>
          <w:sz w:val="26"/>
        </w:rPr>
        <w:t>12 INDICADORES DE ACOMPANHAMENTO</w:t>
      </w:r>
    </w:p>
    <w:p w14:paraId="714EF289" w14:textId="77777777" w:rsidR="002D1219" w:rsidRDefault="00CA2490">
      <w:pPr>
        <w:spacing w:after="120" w:line="360" w:lineRule="auto"/>
        <w:ind w:firstLine="706"/>
        <w:jc w:val="both"/>
      </w:pPr>
      <w:r>
        <w:t>Os indicadores de acompanhamento não serão utilizados de forma meramente quantitativa. Eles deverão servir como sinais de alerta e como instrumentos de orientação das decisões pedagógicas. A Equipe Multidisciplinar da Faculdade América deverá observar, sempre que possível, os seguintes elementos:</w:t>
      </w:r>
    </w:p>
    <w:p w14:paraId="7CBB703F" w14:textId="77777777" w:rsidR="002D1219" w:rsidRDefault="00CA2490">
      <w:pPr>
        <w:spacing w:after="60" w:line="360" w:lineRule="auto"/>
        <w:ind w:left="360" w:hanging="216"/>
      </w:pPr>
      <w:r>
        <w:t>• percentual de disciplinas conferidas antes do início do semestre letivo;</w:t>
      </w:r>
    </w:p>
    <w:p w14:paraId="3DCE121B" w14:textId="77777777" w:rsidR="002D1219" w:rsidRDefault="00CA2490">
      <w:pPr>
        <w:spacing w:after="60" w:line="360" w:lineRule="auto"/>
        <w:ind w:left="360" w:hanging="216"/>
      </w:pPr>
      <w:r>
        <w:t>• quantidade de materiais didáticos analisados e validados;</w:t>
      </w:r>
    </w:p>
    <w:p w14:paraId="25995AF8" w14:textId="77777777" w:rsidR="002D1219" w:rsidRDefault="00CA2490">
      <w:pPr>
        <w:spacing w:after="60" w:line="360" w:lineRule="auto"/>
        <w:ind w:left="360" w:hanging="216"/>
      </w:pPr>
      <w:r>
        <w:t>• quantidade de materiais complementares solicitados ou produzidos;</w:t>
      </w:r>
    </w:p>
    <w:p w14:paraId="0743A8AD" w14:textId="77777777" w:rsidR="002D1219" w:rsidRDefault="00CA2490">
      <w:pPr>
        <w:spacing w:after="60" w:line="360" w:lineRule="auto"/>
        <w:ind w:left="360" w:hanging="216"/>
      </w:pPr>
      <w:r>
        <w:t>• número de Professores Regentes orientados ou capacitados;</w:t>
      </w:r>
    </w:p>
    <w:p w14:paraId="49AA9A63" w14:textId="73781B23" w:rsidR="002D1219" w:rsidRDefault="00CA2490">
      <w:pPr>
        <w:spacing w:after="60" w:line="360" w:lineRule="auto"/>
        <w:ind w:left="360" w:hanging="216"/>
      </w:pPr>
      <w:r>
        <w:t xml:space="preserve">• existência de </w:t>
      </w:r>
      <w:proofErr w:type="spellStart"/>
      <w:r>
        <w:t>registros</w:t>
      </w:r>
      <w:proofErr w:type="spellEnd"/>
      <w:r>
        <w:t xml:space="preserve"> de aulas </w:t>
      </w:r>
      <w:proofErr w:type="spellStart"/>
      <w:r>
        <w:t>síncronas</w:t>
      </w:r>
      <w:proofErr w:type="spellEnd"/>
      <w:r>
        <w:t>;</w:t>
      </w:r>
    </w:p>
    <w:p w14:paraId="30F1A1E1" w14:textId="77777777" w:rsidR="002D1219" w:rsidRDefault="00CA2490">
      <w:pPr>
        <w:spacing w:after="60" w:line="360" w:lineRule="auto"/>
        <w:ind w:left="360" w:hanging="216"/>
      </w:pPr>
      <w:r>
        <w:t>• frequência de dúvidas recorrentes encaminhadas pelos estudantes;</w:t>
      </w:r>
    </w:p>
    <w:p w14:paraId="40DC0D61" w14:textId="77777777" w:rsidR="002D1219" w:rsidRDefault="00CA2490">
      <w:pPr>
        <w:spacing w:after="60" w:line="360" w:lineRule="auto"/>
        <w:ind w:left="360" w:hanging="216"/>
      </w:pPr>
      <w:r>
        <w:t>• relatórios de acesso e participação no AVA, quando disponíveis;</w:t>
      </w:r>
    </w:p>
    <w:p w14:paraId="54FA1781" w14:textId="77777777" w:rsidR="002D1219" w:rsidRDefault="00CA2490">
      <w:pPr>
        <w:spacing w:after="60" w:line="360" w:lineRule="auto"/>
        <w:ind w:left="360" w:hanging="216"/>
      </w:pPr>
      <w:r>
        <w:t>• encaminhamentos feitos às Coordenações de Curso, NDEs ou Colegiados;</w:t>
      </w:r>
    </w:p>
    <w:p w14:paraId="1964A4D4" w14:textId="77777777" w:rsidR="002D1219" w:rsidRDefault="00CA2490">
      <w:pPr>
        <w:spacing w:after="60" w:line="360" w:lineRule="auto"/>
        <w:ind w:left="360" w:hanging="216"/>
      </w:pPr>
      <w:r>
        <w:lastRenderedPageBreak/>
        <w:t>• medidas de acessibilidade metodológica e comunicacional implementadas;</w:t>
      </w:r>
    </w:p>
    <w:p w14:paraId="4514213F" w14:textId="77777777" w:rsidR="002D1219" w:rsidRDefault="00CA2490">
      <w:pPr>
        <w:spacing w:after="60" w:line="360" w:lineRule="auto"/>
        <w:ind w:left="360" w:hanging="216"/>
      </w:pPr>
      <w:r>
        <w:t>• relatórios parciais produzidos e recomendações registradas para o ciclo seguinte.</w:t>
      </w:r>
    </w:p>
    <w:p w14:paraId="304C4BA0" w14:textId="77777777" w:rsidR="002D1219" w:rsidRPr="0087071F" w:rsidRDefault="00CA2490">
      <w:pPr>
        <w:pStyle w:val="Ttulo1"/>
        <w:spacing w:before="280" w:after="160"/>
        <w:rPr>
          <w:color w:val="auto"/>
        </w:rPr>
      </w:pPr>
      <w:r w:rsidRPr="0087071F">
        <w:rPr>
          <w:rFonts w:ascii="Arial" w:eastAsia="Arial" w:hAnsi="Arial"/>
          <w:color w:val="auto"/>
          <w:sz w:val="26"/>
        </w:rPr>
        <w:t>13 MATRIZ DE ATENÇÃO PARA 2026</w:t>
      </w:r>
    </w:p>
    <w:tbl>
      <w:tblPr>
        <w:tblStyle w:val="Tabelacomgrade"/>
        <w:tblW w:w="0" w:type="auto"/>
        <w:jc w:val="center"/>
        <w:tblBorders>
          <w:top w:val="single" w:sz="6" w:space="0" w:color="B7C9D8"/>
          <w:left w:val="single" w:sz="6" w:space="0" w:color="B7C9D8"/>
          <w:bottom w:val="single" w:sz="6" w:space="0" w:color="B7C9D8"/>
          <w:right w:val="single" w:sz="6" w:space="0" w:color="B7C9D8"/>
          <w:insideH w:val="single" w:sz="6" w:space="0" w:color="B7C9D8"/>
          <w:insideV w:val="single" w:sz="6" w:space="0" w:color="B7C9D8"/>
        </w:tblBorders>
        <w:tblLook w:val="04A0" w:firstRow="1" w:lastRow="0" w:firstColumn="1" w:lastColumn="0" w:noHBand="0" w:noVBand="1"/>
      </w:tblPr>
      <w:tblGrid>
        <w:gridCol w:w="2129"/>
        <w:gridCol w:w="1199"/>
        <w:gridCol w:w="3569"/>
        <w:gridCol w:w="2156"/>
      </w:tblGrid>
      <w:tr w:rsidR="002D1219" w14:paraId="361EF53A" w14:textId="77777777">
        <w:trPr>
          <w:cantSplit/>
          <w:tblHeader/>
          <w:jc w:val="center"/>
        </w:trPr>
        <w:tc>
          <w:tcPr>
            <w:tcW w:w="2304" w:type="dxa"/>
            <w:shd w:val="clear" w:color="auto" w:fill="1F4E79"/>
            <w:tcMar>
              <w:top w:w="80" w:type="dxa"/>
              <w:left w:w="80" w:type="dxa"/>
              <w:bottom w:w="80" w:type="dxa"/>
              <w:right w:w="80" w:type="dxa"/>
            </w:tcMar>
          </w:tcPr>
          <w:p w14:paraId="79FDF584" w14:textId="77777777" w:rsidR="002D1219" w:rsidRDefault="00CA2490">
            <w:pPr>
              <w:jc w:val="center"/>
            </w:pPr>
            <w:r>
              <w:rPr>
                <w:b/>
                <w:color w:val="FFFFFF"/>
                <w:sz w:val="21"/>
              </w:rPr>
              <w:t>Ponto de atenção</w:t>
            </w:r>
          </w:p>
        </w:tc>
        <w:tc>
          <w:tcPr>
            <w:tcW w:w="1152" w:type="dxa"/>
            <w:shd w:val="clear" w:color="auto" w:fill="1F4E79"/>
            <w:tcMar>
              <w:top w:w="80" w:type="dxa"/>
              <w:left w:w="80" w:type="dxa"/>
              <w:bottom w:w="80" w:type="dxa"/>
              <w:right w:w="80" w:type="dxa"/>
            </w:tcMar>
          </w:tcPr>
          <w:p w14:paraId="1EC0B23B" w14:textId="77777777" w:rsidR="002D1219" w:rsidRDefault="00CA2490">
            <w:pPr>
              <w:jc w:val="center"/>
            </w:pPr>
            <w:r>
              <w:rPr>
                <w:b/>
                <w:color w:val="FFFFFF"/>
                <w:sz w:val="21"/>
              </w:rPr>
              <w:t>Prioridade</w:t>
            </w:r>
          </w:p>
        </w:tc>
        <w:tc>
          <w:tcPr>
            <w:tcW w:w="4032" w:type="dxa"/>
            <w:shd w:val="clear" w:color="auto" w:fill="1F4E79"/>
            <w:tcMar>
              <w:top w:w="80" w:type="dxa"/>
              <w:left w:w="80" w:type="dxa"/>
              <w:bottom w:w="80" w:type="dxa"/>
              <w:right w:w="80" w:type="dxa"/>
            </w:tcMar>
          </w:tcPr>
          <w:p w14:paraId="61823CDA" w14:textId="77777777" w:rsidR="002D1219" w:rsidRDefault="00CA2490">
            <w:pPr>
              <w:jc w:val="center"/>
            </w:pPr>
            <w:r>
              <w:rPr>
                <w:b/>
                <w:color w:val="FFFFFF"/>
                <w:sz w:val="21"/>
              </w:rPr>
              <w:t>Conduta preventiva</w:t>
            </w:r>
          </w:p>
        </w:tc>
        <w:tc>
          <w:tcPr>
            <w:tcW w:w="2304" w:type="dxa"/>
            <w:shd w:val="clear" w:color="auto" w:fill="1F4E79"/>
            <w:tcMar>
              <w:top w:w="80" w:type="dxa"/>
              <w:left w:w="80" w:type="dxa"/>
              <w:bottom w:w="80" w:type="dxa"/>
              <w:right w:w="80" w:type="dxa"/>
            </w:tcMar>
          </w:tcPr>
          <w:p w14:paraId="5C65529B" w14:textId="77777777" w:rsidR="002D1219" w:rsidRDefault="00CA2490">
            <w:pPr>
              <w:jc w:val="center"/>
            </w:pPr>
            <w:r>
              <w:rPr>
                <w:b/>
                <w:color w:val="FFFFFF"/>
                <w:sz w:val="21"/>
              </w:rPr>
              <w:t>Responsáveis</w:t>
            </w:r>
          </w:p>
        </w:tc>
      </w:tr>
      <w:tr w:rsidR="002D1219" w14:paraId="61F0055E" w14:textId="77777777">
        <w:trPr>
          <w:cantSplit/>
          <w:jc w:val="center"/>
        </w:trPr>
        <w:tc>
          <w:tcPr>
            <w:tcW w:w="2304" w:type="dxa"/>
            <w:shd w:val="clear" w:color="auto" w:fill="F2F6FA"/>
            <w:tcMar>
              <w:top w:w="80" w:type="dxa"/>
              <w:left w:w="80" w:type="dxa"/>
              <w:bottom w:w="80" w:type="dxa"/>
              <w:right w:w="80" w:type="dxa"/>
            </w:tcMar>
          </w:tcPr>
          <w:p w14:paraId="5CB281A5" w14:textId="77777777" w:rsidR="002D1219" w:rsidRDefault="00CA2490">
            <w:r>
              <w:rPr>
                <w:color w:val="000000"/>
                <w:sz w:val="20"/>
              </w:rPr>
              <w:t>Planejamento tardio das disciplinas</w:t>
            </w:r>
          </w:p>
        </w:tc>
        <w:tc>
          <w:tcPr>
            <w:tcW w:w="1152" w:type="dxa"/>
            <w:shd w:val="clear" w:color="auto" w:fill="F2F6FA"/>
            <w:tcMar>
              <w:top w:w="80" w:type="dxa"/>
              <w:left w:w="80" w:type="dxa"/>
              <w:bottom w:w="80" w:type="dxa"/>
              <w:right w:w="80" w:type="dxa"/>
            </w:tcMar>
          </w:tcPr>
          <w:p w14:paraId="47246D09" w14:textId="77777777" w:rsidR="002D1219" w:rsidRDefault="00CA2490">
            <w:r>
              <w:rPr>
                <w:color w:val="000000"/>
                <w:sz w:val="20"/>
              </w:rPr>
              <w:t>Alto</w:t>
            </w:r>
          </w:p>
        </w:tc>
        <w:tc>
          <w:tcPr>
            <w:tcW w:w="4032" w:type="dxa"/>
            <w:shd w:val="clear" w:color="auto" w:fill="F2F6FA"/>
            <w:tcMar>
              <w:top w:w="80" w:type="dxa"/>
              <w:left w:w="80" w:type="dxa"/>
              <w:bottom w:w="80" w:type="dxa"/>
              <w:right w:w="80" w:type="dxa"/>
            </w:tcMar>
          </w:tcPr>
          <w:p w14:paraId="5B77C0CB" w14:textId="77777777" w:rsidR="002D1219" w:rsidRDefault="00CA2490">
            <w:r>
              <w:rPr>
                <w:color w:val="000000"/>
                <w:sz w:val="20"/>
              </w:rPr>
              <w:t>Realizar conferência prévia e estabelecer calendário interno de abertura do AVA.</w:t>
            </w:r>
          </w:p>
        </w:tc>
        <w:tc>
          <w:tcPr>
            <w:tcW w:w="2304" w:type="dxa"/>
            <w:shd w:val="clear" w:color="auto" w:fill="F2F6FA"/>
            <w:tcMar>
              <w:top w:w="80" w:type="dxa"/>
              <w:left w:w="80" w:type="dxa"/>
              <w:bottom w:w="80" w:type="dxa"/>
              <w:right w:w="80" w:type="dxa"/>
            </w:tcMar>
          </w:tcPr>
          <w:p w14:paraId="1C2C1360" w14:textId="77777777" w:rsidR="002D1219" w:rsidRDefault="00CA2490">
            <w:r>
              <w:rPr>
                <w:color w:val="000000"/>
                <w:sz w:val="20"/>
              </w:rPr>
              <w:t>Equipe Multidisciplinar e Coordenações de Curso</w:t>
            </w:r>
          </w:p>
        </w:tc>
      </w:tr>
      <w:tr w:rsidR="002D1219" w14:paraId="16819051" w14:textId="77777777">
        <w:trPr>
          <w:cantSplit/>
          <w:jc w:val="center"/>
        </w:trPr>
        <w:tc>
          <w:tcPr>
            <w:tcW w:w="2304" w:type="dxa"/>
            <w:tcMar>
              <w:top w:w="80" w:type="dxa"/>
              <w:left w:w="80" w:type="dxa"/>
              <w:bottom w:w="80" w:type="dxa"/>
              <w:right w:w="80" w:type="dxa"/>
            </w:tcMar>
          </w:tcPr>
          <w:p w14:paraId="500AC987" w14:textId="77777777" w:rsidR="002D1219" w:rsidRDefault="00CA2490">
            <w:r>
              <w:rPr>
                <w:color w:val="000000"/>
                <w:sz w:val="20"/>
              </w:rPr>
              <w:t>Material didático incompatível ou insuficiente</w:t>
            </w:r>
          </w:p>
        </w:tc>
        <w:tc>
          <w:tcPr>
            <w:tcW w:w="1152" w:type="dxa"/>
            <w:tcMar>
              <w:top w:w="80" w:type="dxa"/>
              <w:left w:w="80" w:type="dxa"/>
              <w:bottom w:w="80" w:type="dxa"/>
              <w:right w:w="80" w:type="dxa"/>
            </w:tcMar>
          </w:tcPr>
          <w:p w14:paraId="48E22CD7" w14:textId="77777777" w:rsidR="002D1219" w:rsidRDefault="00CA2490">
            <w:r>
              <w:rPr>
                <w:color w:val="000000"/>
                <w:sz w:val="20"/>
              </w:rPr>
              <w:t>Alto</w:t>
            </w:r>
          </w:p>
        </w:tc>
        <w:tc>
          <w:tcPr>
            <w:tcW w:w="4032" w:type="dxa"/>
            <w:tcMar>
              <w:top w:w="80" w:type="dxa"/>
              <w:left w:w="80" w:type="dxa"/>
              <w:bottom w:w="80" w:type="dxa"/>
              <w:right w:w="80" w:type="dxa"/>
            </w:tcMar>
          </w:tcPr>
          <w:p w14:paraId="27DF040E" w14:textId="77777777" w:rsidR="002D1219" w:rsidRDefault="00CA2490">
            <w:r>
              <w:rPr>
                <w:color w:val="000000"/>
                <w:sz w:val="20"/>
              </w:rPr>
              <w:t>Aplicar ficha de curadoria e solicitar complementação ao Professor Regente.</w:t>
            </w:r>
          </w:p>
        </w:tc>
        <w:tc>
          <w:tcPr>
            <w:tcW w:w="2304" w:type="dxa"/>
            <w:tcMar>
              <w:top w:w="80" w:type="dxa"/>
              <w:left w:w="80" w:type="dxa"/>
              <w:bottom w:w="80" w:type="dxa"/>
              <w:right w:w="80" w:type="dxa"/>
            </w:tcMar>
          </w:tcPr>
          <w:p w14:paraId="31AB5FA8" w14:textId="77777777" w:rsidR="002D1219" w:rsidRDefault="00CA2490">
            <w:r>
              <w:rPr>
                <w:color w:val="000000"/>
                <w:sz w:val="20"/>
              </w:rPr>
              <w:t>Equipe Multidisciplinar, Professor Regente e Coordenação de Curso</w:t>
            </w:r>
          </w:p>
        </w:tc>
      </w:tr>
      <w:tr w:rsidR="002D1219" w14:paraId="7B74D668" w14:textId="77777777">
        <w:trPr>
          <w:cantSplit/>
          <w:jc w:val="center"/>
        </w:trPr>
        <w:tc>
          <w:tcPr>
            <w:tcW w:w="2304" w:type="dxa"/>
            <w:shd w:val="clear" w:color="auto" w:fill="F2F6FA"/>
            <w:tcMar>
              <w:top w:w="80" w:type="dxa"/>
              <w:left w:w="80" w:type="dxa"/>
              <w:bottom w:w="80" w:type="dxa"/>
              <w:right w:w="80" w:type="dxa"/>
            </w:tcMar>
          </w:tcPr>
          <w:p w14:paraId="038A3691" w14:textId="77777777" w:rsidR="002D1219" w:rsidRDefault="00CA2490">
            <w:r>
              <w:rPr>
                <w:color w:val="000000"/>
                <w:sz w:val="20"/>
              </w:rPr>
              <w:t>Baixa participação discente no AVA</w:t>
            </w:r>
          </w:p>
        </w:tc>
        <w:tc>
          <w:tcPr>
            <w:tcW w:w="1152" w:type="dxa"/>
            <w:shd w:val="clear" w:color="auto" w:fill="F2F6FA"/>
            <w:tcMar>
              <w:top w:w="80" w:type="dxa"/>
              <w:left w:w="80" w:type="dxa"/>
              <w:bottom w:w="80" w:type="dxa"/>
              <w:right w:w="80" w:type="dxa"/>
            </w:tcMar>
          </w:tcPr>
          <w:p w14:paraId="685C028F" w14:textId="77777777" w:rsidR="002D1219" w:rsidRDefault="00CA2490">
            <w:r>
              <w:rPr>
                <w:color w:val="000000"/>
                <w:sz w:val="20"/>
              </w:rPr>
              <w:t>Médio/Alto</w:t>
            </w:r>
          </w:p>
        </w:tc>
        <w:tc>
          <w:tcPr>
            <w:tcW w:w="4032" w:type="dxa"/>
            <w:shd w:val="clear" w:color="auto" w:fill="F2F6FA"/>
            <w:tcMar>
              <w:top w:w="80" w:type="dxa"/>
              <w:left w:w="80" w:type="dxa"/>
              <w:bottom w:w="80" w:type="dxa"/>
              <w:right w:w="80" w:type="dxa"/>
            </w:tcMar>
          </w:tcPr>
          <w:p w14:paraId="2CDB1665" w14:textId="77777777" w:rsidR="002D1219" w:rsidRDefault="00CA2490">
            <w:r>
              <w:rPr>
                <w:color w:val="000000"/>
                <w:sz w:val="20"/>
              </w:rPr>
              <w:t>Acompanhar relatórios disponíveis, orientar comunicação ativa e encaminhar casos recorrentes à Coordenação.</w:t>
            </w:r>
          </w:p>
        </w:tc>
        <w:tc>
          <w:tcPr>
            <w:tcW w:w="2304" w:type="dxa"/>
            <w:shd w:val="clear" w:color="auto" w:fill="F2F6FA"/>
            <w:tcMar>
              <w:top w:w="80" w:type="dxa"/>
              <w:left w:w="80" w:type="dxa"/>
              <w:bottom w:w="80" w:type="dxa"/>
              <w:right w:w="80" w:type="dxa"/>
            </w:tcMar>
          </w:tcPr>
          <w:p w14:paraId="6BF6F07D" w14:textId="77777777" w:rsidR="002D1219" w:rsidRDefault="00CA2490">
            <w:r>
              <w:rPr>
                <w:color w:val="000000"/>
                <w:sz w:val="20"/>
              </w:rPr>
              <w:t>Professor Regente e Coordenação de Curso</w:t>
            </w:r>
          </w:p>
        </w:tc>
      </w:tr>
      <w:tr w:rsidR="002D1219" w14:paraId="0197BB0A" w14:textId="77777777">
        <w:trPr>
          <w:cantSplit/>
          <w:jc w:val="center"/>
        </w:trPr>
        <w:tc>
          <w:tcPr>
            <w:tcW w:w="2304" w:type="dxa"/>
            <w:tcMar>
              <w:top w:w="80" w:type="dxa"/>
              <w:left w:w="80" w:type="dxa"/>
              <w:bottom w:w="80" w:type="dxa"/>
              <w:right w:w="80" w:type="dxa"/>
            </w:tcMar>
          </w:tcPr>
          <w:p w14:paraId="4C523C4E" w14:textId="77777777" w:rsidR="002D1219" w:rsidRDefault="00CA2490">
            <w:r>
              <w:rPr>
                <w:color w:val="000000"/>
                <w:sz w:val="20"/>
              </w:rPr>
              <w:t>Ausência de registros e evidências</w:t>
            </w:r>
          </w:p>
        </w:tc>
        <w:tc>
          <w:tcPr>
            <w:tcW w:w="1152" w:type="dxa"/>
            <w:tcMar>
              <w:top w:w="80" w:type="dxa"/>
              <w:left w:w="80" w:type="dxa"/>
              <w:bottom w:w="80" w:type="dxa"/>
              <w:right w:w="80" w:type="dxa"/>
            </w:tcMar>
          </w:tcPr>
          <w:p w14:paraId="09E0652A" w14:textId="77777777" w:rsidR="002D1219" w:rsidRDefault="00CA2490">
            <w:r>
              <w:rPr>
                <w:color w:val="000000"/>
                <w:sz w:val="20"/>
              </w:rPr>
              <w:t>Alto</w:t>
            </w:r>
          </w:p>
        </w:tc>
        <w:tc>
          <w:tcPr>
            <w:tcW w:w="4032" w:type="dxa"/>
            <w:tcMar>
              <w:top w:w="80" w:type="dxa"/>
              <w:left w:w="80" w:type="dxa"/>
              <w:bottom w:w="80" w:type="dxa"/>
              <w:right w:w="80" w:type="dxa"/>
            </w:tcMar>
          </w:tcPr>
          <w:p w14:paraId="0095B429" w14:textId="77777777" w:rsidR="002D1219" w:rsidRDefault="00CA2490">
            <w:r>
              <w:rPr>
                <w:color w:val="000000"/>
                <w:sz w:val="20"/>
              </w:rPr>
              <w:t>Padronizar atas, checklists, relatórios parciais e comprovantes de encaminhamento.</w:t>
            </w:r>
          </w:p>
        </w:tc>
        <w:tc>
          <w:tcPr>
            <w:tcW w:w="2304" w:type="dxa"/>
            <w:tcMar>
              <w:top w:w="80" w:type="dxa"/>
              <w:left w:w="80" w:type="dxa"/>
              <w:bottom w:w="80" w:type="dxa"/>
              <w:right w:w="80" w:type="dxa"/>
            </w:tcMar>
          </w:tcPr>
          <w:p w14:paraId="0A2D2958" w14:textId="77777777" w:rsidR="002D1219" w:rsidRDefault="00CA2490">
            <w:r>
              <w:rPr>
                <w:color w:val="000000"/>
                <w:sz w:val="20"/>
              </w:rPr>
              <w:t>Coordenação Pedagógica e Equipe Multidisciplinar</w:t>
            </w:r>
          </w:p>
        </w:tc>
      </w:tr>
      <w:tr w:rsidR="002D1219" w14:paraId="76B917A5" w14:textId="77777777">
        <w:trPr>
          <w:cantSplit/>
          <w:jc w:val="center"/>
        </w:trPr>
        <w:tc>
          <w:tcPr>
            <w:tcW w:w="2304" w:type="dxa"/>
            <w:shd w:val="clear" w:color="auto" w:fill="F2F6FA"/>
            <w:tcMar>
              <w:top w:w="80" w:type="dxa"/>
              <w:left w:w="80" w:type="dxa"/>
              <w:bottom w:w="80" w:type="dxa"/>
              <w:right w:w="80" w:type="dxa"/>
            </w:tcMar>
          </w:tcPr>
          <w:p w14:paraId="34EF11BD" w14:textId="77777777" w:rsidR="002D1219" w:rsidRDefault="00CA2490">
            <w:r>
              <w:rPr>
                <w:color w:val="000000"/>
                <w:sz w:val="20"/>
              </w:rPr>
              <w:t>Dificuldade de uso pedagógico do AVA</w:t>
            </w:r>
          </w:p>
        </w:tc>
        <w:tc>
          <w:tcPr>
            <w:tcW w:w="1152" w:type="dxa"/>
            <w:shd w:val="clear" w:color="auto" w:fill="F2F6FA"/>
            <w:tcMar>
              <w:top w:w="80" w:type="dxa"/>
              <w:left w:w="80" w:type="dxa"/>
              <w:bottom w:w="80" w:type="dxa"/>
              <w:right w:w="80" w:type="dxa"/>
            </w:tcMar>
          </w:tcPr>
          <w:p w14:paraId="52884A1A" w14:textId="77777777" w:rsidR="002D1219" w:rsidRDefault="00CA2490">
            <w:r>
              <w:rPr>
                <w:color w:val="000000"/>
                <w:sz w:val="20"/>
              </w:rPr>
              <w:t>Médio</w:t>
            </w:r>
          </w:p>
        </w:tc>
        <w:tc>
          <w:tcPr>
            <w:tcW w:w="4032" w:type="dxa"/>
            <w:shd w:val="clear" w:color="auto" w:fill="F2F6FA"/>
            <w:tcMar>
              <w:top w:w="80" w:type="dxa"/>
              <w:left w:w="80" w:type="dxa"/>
              <w:bottom w:w="80" w:type="dxa"/>
              <w:right w:w="80" w:type="dxa"/>
            </w:tcMar>
          </w:tcPr>
          <w:p w14:paraId="518FAB40" w14:textId="77777777" w:rsidR="002D1219" w:rsidRDefault="00CA2490">
            <w:r>
              <w:rPr>
                <w:color w:val="000000"/>
                <w:sz w:val="20"/>
              </w:rPr>
              <w:t>Promover capacitação e orientar os Professores Regentes quanto aos recursos disponíveis.</w:t>
            </w:r>
          </w:p>
        </w:tc>
        <w:tc>
          <w:tcPr>
            <w:tcW w:w="2304" w:type="dxa"/>
            <w:shd w:val="clear" w:color="auto" w:fill="F2F6FA"/>
            <w:tcMar>
              <w:top w:w="80" w:type="dxa"/>
              <w:left w:w="80" w:type="dxa"/>
              <w:bottom w:w="80" w:type="dxa"/>
              <w:right w:w="80" w:type="dxa"/>
            </w:tcMar>
          </w:tcPr>
          <w:p w14:paraId="0FA98DFF" w14:textId="77777777" w:rsidR="002D1219" w:rsidRDefault="00CA2490">
            <w:r>
              <w:rPr>
                <w:color w:val="000000"/>
                <w:sz w:val="20"/>
              </w:rPr>
              <w:t>Equipe Multidisciplinar</w:t>
            </w:r>
          </w:p>
        </w:tc>
      </w:tr>
      <w:tr w:rsidR="002D1219" w14:paraId="356F165F" w14:textId="77777777">
        <w:trPr>
          <w:cantSplit/>
          <w:jc w:val="center"/>
        </w:trPr>
        <w:tc>
          <w:tcPr>
            <w:tcW w:w="2304" w:type="dxa"/>
            <w:tcMar>
              <w:top w:w="80" w:type="dxa"/>
              <w:left w:w="80" w:type="dxa"/>
              <w:bottom w:w="80" w:type="dxa"/>
              <w:right w:w="80" w:type="dxa"/>
            </w:tcMar>
          </w:tcPr>
          <w:p w14:paraId="35CD14FF" w14:textId="77777777" w:rsidR="002D1219" w:rsidRDefault="00CA2490">
            <w:r>
              <w:rPr>
                <w:color w:val="000000"/>
                <w:sz w:val="20"/>
              </w:rPr>
              <w:t>Acessibilidade pouco observada</w:t>
            </w:r>
          </w:p>
        </w:tc>
        <w:tc>
          <w:tcPr>
            <w:tcW w:w="1152" w:type="dxa"/>
            <w:tcMar>
              <w:top w:w="80" w:type="dxa"/>
              <w:left w:w="80" w:type="dxa"/>
              <w:bottom w:w="80" w:type="dxa"/>
              <w:right w:w="80" w:type="dxa"/>
            </w:tcMar>
          </w:tcPr>
          <w:p w14:paraId="17AB3E73" w14:textId="77777777" w:rsidR="002D1219" w:rsidRDefault="00CA2490">
            <w:r>
              <w:rPr>
                <w:color w:val="000000"/>
                <w:sz w:val="20"/>
              </w:rPr>
              <w:t>Médio/Alto</w:t>
            </w:r>
          </w:p>
        </w:tc>
        <w:tc>
          <w:tcPr>
            <w:tcW w:w="4032" w:type="dxa"/>
            <w:tcMar>
              <w:top w:w="80" w:type="dxa"/>
              <w:left w:w="80" w:type="dxa"/>
              <w:bottom w:w="80" w:type="dxa"/>
              <w:right w:w="80" w:type="dxa"/>
            </w:tcMar>
          </w:tcPr>
          <w:p w14:paraId="1F878404" w14:textId="77777777" w:rsidR="002D1219" w:rsidRDefault="00CA2490">
            <w:r>
              <w:rPr>
                <w:color w:val="000000"/>
                <w:sz w:val="20"/>
              </w:rPr>
              <w:t>Inserir campo de acessibilidade nos checklists e orientar ajustes de linguagem, organização e recursos.</w:t>
            </w:r>
          </w:p>
        </w:tc>
        <w:tc>
          <w:tcPr>
            <w:tcW w:w="2304" w:type="dxa"/>
            <w:tcMar>
              <w:top w:w="80" w:type="dxa"/>
              <w:left w:w="80" w:type="dxa"/>
              <w:bottom w:w="80" w:type="dxa"/>
              <w:right w:w="80" w:type="dxa"/>
            </w:tcMar>
          </w:tcPr>
          <w:p w14:paraId="2CE056CF" w14:textId="77777777" w:rsidR="002D1219" w:rsidRDefault="00CA2490">
            <w:r>
              <w:rPr>
                <w:color w:val="000000"/>
                <w:sz w:val="20"/>
              </w:rPr>
              <w:t>Equipe Multidisciplinar e Coordenações</w:t>
            </w:r>
          </w:p>
        </w:tc>
      </w:tr>
    </w:tbl>
    <w:p w14:paraId="01BA05D2" w14:textId="77777777" w:rsidR="002D1219" w:rsidRDefault="002D1219"/>
    <w:p w14:paraId="587DEB75" w14:textId="77777777" w:rsidR="002D1219" w:rsidRPr="0087071F" w:rsidRDefault="00CA2490">
      <w:pPr>
        <w:pStyle w:val="Ttulo1"/>
        <w:spacing w:before="280" w:after="160"/>
        <w:rPr>
          <w:color w:val="auto"/>
        </w:rPr>
      </w:pPr>
      <w:r w:rsidRPr="0087071F">
        <w:rPr>
          <w:rFonts w:ascii="Arial" w:eastAsia="Arial" w:hAnsi="Arial"/>
          <w:color w:val="auto"/>
          <w:sz w:val="26"/>
        </w:rPr>
        <w:t>14 RELATÓRIOS PARCIAIS E DOCUMENTOS DE EVIDÊNCIA</w:t>
      </w:r>
    </w:p>
    <w:p w14:paraId="71BEBAC0" w14:textId="77777777" w:rsidR="002D1219" w:rsidRDefault="00CA2490">
      <w:pPr>
        <w:spacing w:after="120" w:line="360" w:lineRule="auto"/>
        <w:ind w:firstLine="706"/>
        <w:jc w:val="both"/>
      </w:pPr>
      <w:r>
        <w:t>Como o ano letivo de 2026 está em curso, a Equipe Multidisciplinar da Faculdade América deverá produzir relatórios parciais e registros de acompanhamento, sem caracterizá-los como relatório final anual. Esses relatórios parciais deverão apresentar o que foi executado, o que está pendente, os principais problemas identificados, as providências adotadas e as recomendações para o período seguinte.</w:t>
      </w:r>
    </w:p>
    <w:p w14:paraId="3D0F4106" w14:textId="77777777" w:rsidR="002D1219" w:rsidRDefault="00CA2490">
      <w:pPr>
        <w:spacing w:after="120" w:line="360" w:lineRule="auto"/>
        <w:ind w:firstLine="706"/>
        <w:jc w:val="both"/>
      </w:pPr>
      <w:r>
        <w:t xml:space="preserve">Os documentos de evidência deverão ser organizados em pasta institucional própria, física ou digital, de modo a permitir consulta pela Direção, Coordenação Pedagógica, Coordenações de Curso, CPA, NDEs, Colegiados e comissões externas de avaliação, quando necessário. A organização documental deverá evitar dispersão </w:t>
      </w:r>
      <w:r>
        <w:lastRenderedPageBreak/>
        <w:t>de informações e permitir que o trabalho da Equipe Multidisciplinar da Faculdade América seja demonstrado de forma objetiva.</w:t>
      </w:r>
    </w:p>
    <w:p w14:paraId="0D3E64F7" w14:textId="77777777" w:rsidR="002D1219" w:rsidRDefault="00CA2490" w:rsidP="0087071F">
      <w:pPr>
        <w:spacing w:after="60" w:line="360" w:lineRule="auto"/>
        <w:ind w:left="360" w:hanging="216"/>
        <w:jc w:val="both"/>
      </w:pPr>
      <w:r>
        <w:t>• atas das reuniões ordinárias e extraordinárias da Equipe Multidisciplinar da Faculdade América;</w:t>
      </w:r>
    </w:p>
    <w:p w14:paraId="2DB40CC8" w14:textId="77777777" w:rsidR="002D1219" w:rsidRDefault="00CA2490" w:rsidP="0087071F">
      <w:pPr>
        <w:spacing w:after="60" w:line="360" w:lineRule="auto"/>
        <w:ind w:left="360" w:hanging="216"/>
        <w:jc w:val="both"/>
      </w:pPr>
      <w:r>
        <w:t>• planilhas ou checklists de conferência das disciplinas no AVA;</w:t>
      </w:r>
    </w:p>
    <w:p w14:paraId="15C92A32" w14:textId="77777777" w:rsidR="002D1219" w:rsidRDefault="00CA2490" w:rsidP="0087071F">
      <w:pPr>
        <w:spacing w:after="60" w:line="360" w:lineRule="auto"/>
        <w:ind w:left="360" w:hanging="216"/>
        <w:jc w:val="both"/>
      </w:pPr>
      <w:r>
        <w:t xml:space="preserve">• </w:t>
      </w:r>
      <w:proofErr w:type="spellStart"/>
      <w:r>
        <w:t>registros</w:t>
      </w:r>
      <w:proofErr w:type="spellEnd"/>
      <w:r>
        <w:t xml:space="preserve"> de </w:t>
      </w:r>
      <w:proofErr w:type="spellStart"/>
      <w:r>
        <w:t>orientação</w:t>
      </w:r>
      <w:proofErr w:type="spellEnd"/>
      <w:r>
        <w:t xml:space="preserve"> e capacitação de Professores Regentes;</w:t>
      </w:r>
    </w:p>
    <w:p w14:paraId="6164700B" w14:textId="77777777" w:rsidR="002D1219" w:rsidRDefault="00CA2490" w:rsidP="0087071F">
      <w:pPr>
        <w:spacing w:after="60" w:line="360" w:lineRule="auto"/>
        <w:ind w:left="360" w:hanging="216"/>
        <w:jc w:val="both"/>
      </w:pPr>
      <w:r>
        <w:t>• sínteses de dificuldades recorrentes apresentadas pelos estudantes;</w:t>
      </w:r>
    </w:p>
    <w:p w14:paraId="652B3275" w14:textId="77777777" w:rsidR="002D1219" w:rsidRDefault="00CA2490" w:rsidP="0087071F">
      <w:pPr>
        <w:spacing w:after="60" w:line="360" w:lineRule="auto"/>
        <w:ind w:left="360" w:hanging="216"/>
        <w:jc w:val="both"/>
      </w:pPr>
      <w:r>
        <w:t>• relatórios parciais do primeiro e do segundo semestre de 2026;</w:t>
      </w:r>
    </w:p>
    <w:p w14:paraId="453B91E3" w14:textId="77777777" w:rsidR="002D1219" w:rsidRDefault="00CA2490" w:rsidP="0087071F">
      <w:pPr>
        <w:spacing w:after="60" w:line="360" w:lineRule="auto"/>
        <w:ind w:left="360" w:hanging="216"/>
        <w:jc w:val="both"/>
      </w:pPr>
      <w:r>
        <w:t>• registros de encaminhamentos feitos às Coordenações de Curso, NDEs, Colegiados ou setores administrativos;</w:t>
      </w:r>
    </w:p>
    <w:p w14:paraId="19589413" w14:textId="77777777" w:rsidR="002D1219" w:rsidRDefault="00CA2490" w:rsidP="0087071F">
      <w:pPr>
        <w:spacing w:after="60" w:line="360" w:lineRule="auto"/>
        <w:ind w:left="360" w:hanging="216"/>
        <w:jc w:val="both"/>
      </w:pPr>
      <w:r>
        <w:t>• evidências de ajustes realizados em materiais, atividades, comunicação ou organização das disciplinas.</w:t>
      </w:r>
    </w:p>
    <w:p w14:paraId="763551E0" w14:textId="77777777" w:rsidR="002D1219" w:rsidRPr="0087071F" w:rsidRDefault="00CA2490">
      <w:pPr>
        <w:pStyle w:val="Ttulo1"/>
        <w:spacing w:before="280" w:after="160"/>
        <w:rPr>
          <w:color w:val="auto"/>
        </w:rPr>
      </w:pPr>
      <w:r w:rsidRPr="0087071F">
        <w:rPr>
          <w:rFonts w:ascii="Arial" w:eastAsia="Arial" w:hAnsi="Arial"/>
          <w:color w:val="auto"/>
          <w:sz w:val="26"/>
        </w:rPr>
        <w:t>15 CONSIDERAÇÕES FINAIS</w:t>
      </w:r>
    </w:p>
    <w:p w14:paraId="7692E852" w14:textId="77777777" w:rsidR="002D1219" w:rsidRDefault="00CA2490">
      <w:pPr>
        <w:spacing w:after="120" w:line="360" w:lineRule="auto"/>
        <w:ind w:firstLine="706"/>
        <w:jc w:val="both"/>
      </w:pPr>
      <w:r>
        <w:t>O Plano de Ação de 2026 da Equipe Multidisciplinar da Faculdade América foi reformulado para assumir caráter mais analítico, formativo e preventivo. A principal mudança em relação ao plano de 2025 consiste na incorporação do relatório anterior como base de aprendizagem institucional. Assim, o planejamento de 2026 reconhece os avanços do período de implantação, mas também assume a necessidade de fortalecer registros, padronizar fluxos, ampliar a curadoria dos materiais didáticos, qualificar a atuação do Professor Regente, acompanhar melhor o AVA e produzir evidências consistentes das ações realizadas.</w:t>
      </w:r>
    </w:p>
    <w:p w14:paraId="7CE78BFE" w14:textId="77777777" w:rsidR="002D1219" w:rsidRDefault="00CA2490">
      <w:pPr>
        <w:spacing w:after="120" w:line="360" w:lineRule="auto"/>
        <w:ind w:firstLine="706"/>
        <w:jc w:val="both"/>
      </w:pPr>
      <w:r>
        <w:t>A atuação da Equipe Multidisciplinar da Faculdade América deverá contribuir para que as atividades mediadas por tecnologias estejam integradas aos Projetos Pedagógicos dos Cursos, aos planos de ensino, às metodologias, à avaliação da aprendizagem e ao acompanhamento discente. A equipe deverá atuar como instância de apoio e qualificação acadêmica, respeitando as competências das Coordenações, dos NDEs, dos Colegiados e dos docentes, mas contribuindo para que a experiência pedagógica mediada por tecnologias seja mais organizada, acessível, acompanhada e efetiva.</w:t>
      </w:r>
    </w:p>
    <w:p w14:paraId="59F2995D" w14:textId="77777777" w:rsidR="002D1219" w:rsidRDefault="00CA2490">
      <w:pPr>
        <w:spacing w:after="120" w:line="360" w:lineRule="auto"/>
        <w:ind w:firstLine="706"/>
        <w:jc w:val="both"/>
      </w:pPr>
      <w:r>
        <w:t xml:space="preserve">Ao final do ano letivo, os relatórios parciais e demais evidências produzidas permitirão a elaboração de análise institucional mais madura, capaz de subsidiar o </w:t>
      </w:r>
      <w:r>
        <w:lastRenderedPageBreak/>
        <w:t>planejamento do ciclo seguinte. Dessa forma, a Faculdade América fortalece sua política de qualidade acadêmica, amplia sua capacidade de acompanhamento dos cursos de graduação e consolida a Equipe Multidisciplinar como instância estratégica para o desenvolvimento de práticas pedagógicas coerentes com as exigências contemporâneas da educação superior.</w:t>
      </w:r>
    </w:p>
    <w:p w14:paraId="4AF27BFF" w14:textId="62C4A1E7" w:rsidR="002D1219" w:rsidRDefault="00CA2490">
      <w:pPr>
        <w:spacing w:before="360"/>
        <w:jc w:val="center"/>
      </w:pPr>
      <w:r>
        <w:t xml:space="preserve">Cachoeiro de </w:t>
      </w:r>
      <w:proofErr w:type="spellStart"/>
      <w:r>
        <w:t>Itapemirim</w:t>
      </w:r>
      <w:proofErr w:type="spellEnd"/>
      <w:r>
        <w:t xml:space="preserve">/ES, </w:t>
      </w:r>
      <w:r w:rsidR="0087071F">
        <w:t>24</w:t>
      </w:r>
      <w:r>
        <w:t xml:space="preserve"> de </w:t>
      </w:r>
      <w:proofErr w:type="spellStart"/>
      <w:r w:rsidR="0087071F">
        <w:t>fevereiro</w:t>
      </w:r>
      <w:proofErr w:type="spellEnd"/>
      <w:r>
        <w:t xml:space="preserve"> de 2026.</w:t>
      </w:r>
    </w:p>
    <w:p w14:paraId="0CBF827D" w14:textId="77777777" w:rsidR="0087071F" w:rsidRDefault="0087071F">
      <w:pPr>
        <w:spacing w:before="360"/>
        <w:jc w:val="center"/>
      </w:pPr>
    </w:p>
    <w:tbl>
      <w:tblPr>
        <w:tblStyle w:val="Tabelacomgrade"/>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ook w:val="04A0" w:firstRow="1" w:lastRow="0" w:firstColumn="1" w:lastColumn="0" w:noHBand="0" w:noVBand="1"/>
      </w:tblPr>
      <w:tblGrid>
        <w:gridCol w:w="6087"/>
        <w:gridCol w:w="2966"/>
      </w:tblGrid>
      <w:tr w:rsidR="0087071F" w:rsidRPr="000D1A03" w14:paraId="56C774D4" w14:textId="77777777" w:rsidTr="004912F9">
        <w:trPr>
          <w:jc w:val="center"/>
        </w:trPr>
        <w:tc>
          <w:tcPr>
            <w:tcW w:w="9055" w:type="dxa"/>
            <w:gridSpan w:val="2"/>
          </w:tcPr>
          <w:p w14:paraId="7C800833" w14:textId="77777777" w:rsidR="0087071F" w:rsidRPr="000D1A03" w:rsidRDefault="0087071F" w:rsidP="004912F9">
            <w:pPr>
              <w:spacing w:line="360" w:lineRule="auto"/>
              <w:jc w:val="center"/>
              <w:rPr>
                <w:b/>
                <w:bCs/>
              </w:rPr>
            </w:pPr>
            <w:r w:rsidRPr="000D1A03">
              <w:rPr>
                <w:b/>
                <w:bCs/>
              </w:rPr>
              <w:t>EQUIPE MULTIDISCIPLINAR</w:t>
            </w:r>
          </w:p>
        </w:tc>
      </w:tr>
      <w:tr w:rsidR="0087071F" w14:paraId="140E2293" w14:textId="77777777" w:rsidTr="004912F9">
        <w:trPr>
          <w:jc w:val="center"/>
        </w:trPr>
        <w:tc>
          <w:tcPr>
            <w:tcW w:w="6088" w:type="dxa"/>
          </w:tcPr>
          <w:p w14:paraId="3CD9BCDC" w14:textId="77777777" w:rsidR="0087071F" w:rsidRDefault="0087071F" w:rsidP="004912F9">
            <w:pPr>
              <w:spacing w:line="360" w:lineRule="auto"/>
            </w:pPr>
            <w:proofErr w:type="spellStart"/>
            <w:r>
              <w:rPr>
                <w:sz w:val="20"/>
              </w:rPr>
              <w:t>Coordenação</w:t>
            </w:r>
            <w:proofErr w:type="spellEnd"/>
            <w:r>
              <w:rPr>
                <w:sz w:val="20"/>
              </w:rPr>
              <w:t xml:space="preserve"> Pedagógica</w:t>
            </w:r>
          </w:p>
        </w:tc>
        <w:tc>
          <w:tcPr>
            <w:tcW w:w="2967" w:type="dxa"/>
          </w:tcPr>
          <w:p w14:paraId="082F2795" w14:textId="77777777" w:rsidR="0087071F" w:rsidRDefault="0087071F" w:rsidP="004912F9">
            <w:pPr>
              <w:spacing w:line="360" w:lineRule="auto"/>
            </w:pPr>
          </w:p>
        </w:tc>
      </w:tr>
      <w:tr w:rsidR="0087071F" w14:paraId="09F34550" w14:textId="77777777" w:rsidTr="004912F9">
        <w:trPr>
          <w:jc w:val="center"/>
        </w:trPr>
        <w:tc>
          <w:tcPr>
            <w:tcW w:w="6088" w:type="dxa"/>
          </w:tcPr>
          <w:p w14:paraId="7D5111A7" w14:textId="77777777" w:rsidR="0087071F" w:rsidRDefault="0087071F" w:rsidP="004912F9">
            <w:pPr>
              <w:spacing w:line="360" w:lineRule="auto"/>
            </w:pPr>
            <w:proofErr w:type="spellStart"/>
            <w:r>
              <w:rPr>
                <w:sz w:val="20"/>
              </w:rPr>
              <w:t>Coordenação</w:t>
            </w:r>
            <w:proofErr w:type="spellEnd"/>
            <w:r>
              <w:rPr>
                <w:sz w:val="20"/>
              </w:rPr>
              <w:t xml:space="preserve"> de </w:t>
            </w:r>
            <w:proofErr w:type="spellStart"/>
            <w:r>
              <w:rPr>
                <w:sz w:val="20"/>
              </w:rPr>
              <w:t>Curso</w:t>
            </w:r>
            <w:proofErr w:type="spellEnd"/>
            <w:r>
              <w:rPr>
                <w:sz w:val="20"/>
              </w:rPr>
              <w:t xml:space="preserve"> de </w:t>
            </w:r>
            <w:proofErr w:type="spellStart"/>
            <w:r>
              <w:rPr>
                <w:sz w:val="20"/>
              </w:rPr>
              <w:t>Graduação</w:t>
            </w:r>
            <w:proofErr w:type="spellEnd"/>
            <w:r>
              <w:rPr>
                <w:sz w:val="20"/>
              </w:rPr>
              <w:t xml:space="preserve"> - Enfermagem</w:t>
            </w:r>
          </w:p>
        </w:tc>
        <w:tc>
          <w:tcPr>
            <w:tcW w:w="2967" w:type="dxa"/>
          </w:tcPr>
          <w:p w14:paraId="2A1F32F9" w14:textId="77777777" w:rsidR="0087071F" w:rsidRDefault="0087071F" w:rsidP="004912F9">
            <w:pPr>
              <w:spacing w:line="360" w:lineRule="auto"/>
            </w:pPr>
          </w:p>
        </w:tc>
      </w:tr>
      <w:tr w:rsidR="0087071F" w14:paraId="18CE9889" w14:textId="77777777" w:rsidTr="004912F9">
        <w:trPr>
          <w:jc w:val="center"/>
        </w:trPr>
        <w:tc>
          <w:tcPr>
            <w:tcW w:w="6088" w:type="dxa"/>
          </w:tcPr>
          <w:p w14:paraId="54B6D325" w14:textId="77777777" w:rsidR="0087071F" w:rsidRDefault="0087071F" w:rsidP="004912F9">
            <w:pPr>
              <w:spacing w:line="360" w:lineRule="auto"/>
            </w:pPr>
            <w:proofErr w:type="spellStart"/>
            <w:r>
              <w:rPr>
                <w:sz w:val="20"/>
              </w:rPr>
              <w:t>Coordenação</w:t>
            </w:r>
            <w:proofErr w:type="spellEnd"/>
            <w:r>
              <w:rPr>
                <w:sz w:val="20"/>
              </w:rPr>
              <w:t xml:space="preserve"> de </w:t>
            </w:r>
            <w:proofErr w:type="spellStart"/>
            <w:r>
              <w:rPr>
                <w:sz w:val="20"/>
              </w:rPr>
              <w:t>Curso</w:t>
            </w:r>
            <w:proofErr w:type="spellEnd"/>
            <w:r>
              <w:rPr>
                <w:sz w:val="20"/>
              </w:rPr>
              <w:t xml:space="preserve"> de </w:t>
            </w:r>
            <w:proofErr w:type="spellStart"/>
            <w:r>
              <w:rPr>
                <w:sz w:val="20"/>
              </w:rPr>
              <w:t>Graduação</w:t>
            </w:r>
            <w:proofErr w:type="spellEnd"/>
            <w:r>
              <w:rPr>
                <w:sz w:val="20"/>
              </w:rPr>
              <w:t xml:space="preserve"> - </w:t>
            </w:r>
            <w:proofErr w:type="spellStart"/>
            <w:r>
              <w:rPr>
                <w:sz w:val="20"/>
              </w:rPr>
              <w:t>Psicologia</w:t>
            </w:r>
            <w:proofErr w:type="spellEnd"/>
          </w:p>
        </w:tc>
        <w:tc>
          <w:tcPr>
            <w:tcW w:w="2967" w:type="dxa"/>
          </w:tcPr>
          <w:p w14:paraId="04CF1E6B" w14:textId="77777777" w:rsidR="0087071F" w:rsidRDefault="0087071F" w:rsidP="004912F9">
            <w:pPr>
              <w:spacing w:line="360" w:lineRule="auto"/>
            </w:pPr>
          </w:p>
        </w:tc>
      </w:tr>
      <w:tr w:rsidR="0087071F" w14:paraId="0C59E4C8" w14:textId="77777777" w:rsidTr="004912F9">
        <w:trPr>
          <w:jc w:val="center"/>
        </w:trPr>
        <w:tc>
          <w:tcPr>
            <w:tcW w:w="6088" w:type="dxa"/>
          </w:tcPr>
          <w:p w14:paraId="48BE72F2" w14:textId="77777777" w:rsidR="0087071F" w:rsidRDefault="0087071F" w:rsidP="004912F9">
            <w:pPr>
              <w:spacing w:line="360" w:lineRule="auto"/>
            </w:pPr>
            <w:proofErr w:type="spellStart"/>
            <w:r>
              <w:rPr>
                <w:sz w:val="20"/>
              </w:rPr>
              <w:t>Coordenação</w:t>
            </w:r>
            <w:proofErr w:type="spellEnd"/>
            <w:r>
              <w:rPr>
                <w:sz w:val="20"/>
              </w:rPr>
              <w:t xml:space="preserve"> de </w:t>
            </w:r>
            <w:proofErr w:type="spellStart"/>
            <w:r>
              <w:rPr>
                <w:sz w:val="20"/>
              </w:rPr>
              <w:t>Curso</w:t>
            </w:r>
            <w:proofErr w:type="spellEnd"/>
            <w:r>
              <w:rPr>
                <w:sz w:val="20"/>
              </w:rPr>
              <w:t xml:space="preserve"> de </w:t>
            </w:r>
            <w:proofErr w:type="spellStart"/>
            <w:r>
              <w:rPr>
                <w:sz w:val="20"/>
              </w:rPr>
              <w:t>Graduação</w:t>
            </w:r>
            <w:proofErr w:type="spellEnd"/>
            <w:r>
              <w:rPr>
                <w:sz w:val="20"/>
              </w:rPr>
              <w:t xml:space="preserve"> – </w:t>
            </w:r>
            <w:proofErr w:type="spellStart"/>
            <w:r>
              <w:rPr>
                <w:sz w:val="20"/>
              </w:rPr>
              <w:t>Arquitetura</w:t>
            </w:r>
            <w:proofErr w:type="spellEnd"/>
            <w:r>
              <w:rPr>
                <w:sz w:val="20"/>
              </w:rPr>
              <w:t xml:space="preserve"> e </w:t>
            </w:r>
            <w:proofErr w:type="spellStart"/>
            <w:r>
              <w:rPr>
                <w:sz w:val="20"/>
              </w:rPr>
              <w:t>Urbanismo</w:t>
            </w:r>
            <w:proofErr w:type="spellEnd"/>
          </w:p>
        </w:tc>
        <w:tc>
          <w:tcPr>
            <w:tcW w:w="2967" w:type="dxa"/>
          </w:tcPr>
          <w:p w14:paraId="4D4C8A13" w14:textId="77777777" w:rsidR="0087071F" w:rsidRDefault="0087071F" w:rsidP="004912F9">
            <w:pPr>
              <w:spacing w:line="360" w:lineRule="auto"/>
            </w:pPr>
          </w:p>
        </w:tc>
      </w:tr>
      <w:tr w:rsidR="0087071F" w14:paraId="4487DEC7" w14:textId="77777777" w:rsidTr="004912F9">
        <w:trPr>
          <w:jc w:val="center"/>
        </w:trPr>
        <w:tc>
          <w:tcPr>
            <w:tcW w:w="6088" w:type="dxa"/>
          </w:tcPr>
          <w:p w14:paraId="6FAA7304" w14:textId="77777777" w:rsidR="0087071F" w:rsidRDefault="0087071F" w:rsidP="004912F9">
            <w:pPr>
              <w:spacing w:line="360" w:lineRule="auto"/>
            </w:pPr>
            <w:proofErr w:type="spellStart"/>
            <w:r>
              <w:rPr>
                <w:sz w:val="20"/>
              </w:rPr>
              <w:t>Coordenação</w:t>
            </w:r>
            <w:proofErr w:type="spellEnd"/>
            <w:r>
              <w:rPr>
                <w:sz w:val="20"/>
              </w:rPr>
              <w:t xml:space="preserve"> de </w:t>
            </w:r>
            <w:proofErr w:type="spellStart"/>
            <w:r>
              <w:rPr>
                <w:sz w:val="20"/>
              </w:rPr>
              <w:t>Curso</w:t>
            </w:r>
            <w:proofErr w:type="spellEnd"/>
            <w:r>
              <w:rPr>
                <w:sz w:val="20"/>
              </w:rPr>
              <w:t xml:space="preserve"> de </w:t>
            </w:r>
            <w:proofErr w:type="spellStart"/>
            <w:r>
              <w:rPr>
                <w:sz w:val="20"/>
              </w:rPr>
              <w:t>Graduação</w:t>
            </w:r>
            <w:proofErr w:type="spellEnd"/>
            <w:r>
              <w:rPr>
                <w:sz w:val="20"/>
              </w:rPr>
              <w:t xml:space="preserve"> - </w:t>
            </w:r>
            <w:proofErr w:type="spellStart"/>
            <w:r>
              <w:rPr>
                <w:sz w:val="20"/>
              </w:rPr>
              <w:t>Direito</w:t>
            </w:r>
            <w:proofErr w:type="spellEnd"/>
          </w:p>
        </w:tc>
        <w:tc>
          <w:tcPr>
            <w:tcW w:w="2967" w:type="dxa"/>
          </w:tcPr>
          <w:p w14:paraId="790B60A7" w14:textId="77777777" w:rsidR="0087071F" w:rsidRDefault="0087071F" w:rsidP="004912F9">
            <w:pPr>
              <w:spacing w:line="360" w:lineRule="auto"/>
            </w:pPr>
          </w:p>
        </w:tc>
      </w:tr>
      <w:tr w:rsidR="0087071F" w14:paraId="211489F3" w14:textId="77777777" w:rsidTr="004912F9">
        <w:trPr>
          <w:jc w:val="center"/>
        </w:trPr>
        <w:tc>
          <w:tcPr>
            <w:tcW w:w="6088" w:type="dxa"/>
          </w:tcPr>
          <w:p w14:paraId="2B7A58BA" w14:textId="77777777" w:rsidR="0087071F" w:rsidRDefault="0087071F" w:rsidP="004912F9">
            <w:pPr>
              <w:spacing w:line="360" w:lineRule="auto"/>
            </w:pPr>
            <w:proofErr w:type="spellStart"/>
            <w:r>
              <w:rPr>
                <w:sz w:val="20"/>
              </w:rPr>
              <w:t>Coordenação</w:t>
            </w:r>
            <w:proofErr w:type="spellEnd"/>
            <w:r>
              <w:rPr>
                <w:sz w:val="20"/>
              </w:rPr>
              <w:t xml:space="preserve"> de </w:t>
            </w:r>
            <w:proofErr w:type="spellStart"/>
            <w:r>
              <w:rPr>
                <w:sz w:val="20"/>
              </w:rPr>
              <w:t>Curso</w:t>
            </w:r>
            <w:proofErr w:type="spellEnd"/>
            <w:r>
              <w:rPr>
                <w:sz w:val="20"/>
              </w:rPr>
              <w:t xml:space="preserve"> de </w:t>
            </w:r>
            <w:proofErr w:type="spellStart"/>
            <w:r>
              <w:rPr>
                <w:sz w:val="20"/>
              </w:rPr>
              <w:t>Graduação</w:t>
            </w:r>
            <w:proofErr w:type="spellEnd"/>
            <w:r>
              <w:rPr>
                <w:sz w:val="20"/>
              </w:rPr>
              <w:t xml:space="preserve"> - </w:t>
            </w:r>
            <w:proofErr w:type="spellStart"/>
            <w:r>
              <w:rPr>
                <w:sz w:val="20"/>
              </w:rPr>
              <w:t>Fisioterapia</w:t>
            </w:r>
            <w:proofErr w:type="spellEnd"/>
          </w:p>
        </w:tc>
        <w:tc>
          <w:tcPr>
            <w:tcW w:w="2967" w:type="dxa"/>
          </w:tcPr>
          <w:p w14:paraId="0FAAA8A5" w14:textId="77777777" w:rsidR="0087071F" w:rsidRDefault="0087071F" w:rsidP="004912F9">
            <w:pPr>
              <w:spacing w:line="360" w:lineRule="auto"/>
            </w:pPr>
          </w:p>
        </w:tc>
      </w:tr>
      <w:tr w:rsidR="0087071F" w14:paraId="4A2DF63F" w14:textId="77777777" w:rsidTr="004912F9">
        <w:trPr>
          <w:jc w:val="center"/>
        </w:trPr>
        <w:tc>
          <w:tcPr>
            <w:tcW w:w="6088" w:type="dxa"/>
          </w:tcPr>
          <w:p w14:paraId="2BFCF81C" w14:textId="77777777" w:rsidR="0087071F" w:rsidRDefault="0087071F" w:rsidP="004912F9">
            <w:pPr>
              <w:spacing w:line="360" w:lineRule="auto"/>
            </w:pPr>
            <w:proofErr w:type="spellStart"/>
            <w:r>
              <w:rPr>
                <w:sz w:val="20"/>
              </w:rPr>
              <w:t>Coordenação</w:t>
            </w:r>
            <w:proofErr w:type="spellEnd"/>
            <w:r>
              <w:rPr>
                <w:sz w:val="20"/>
              </w:rPr>
              <w:t xml:space="preserve"> de </w:t>
            </w:r>
            <w:proofErr w:type="spellStart"/>
            <w:r>
              <w:rPr>
                <w:sz w:val="20"/>
              </w:rPr>
              <w:t>Curso</w:t>
            </w:r>
            <w:proofErr w:type="spellEnd"/>
            <w:r>
              <w:rPr>
                <w:sz w:val="20"/>
              </w:rPr>
              <w:t xml:space="preserve"> de </w:t>
            </w:r>
            <w:proofErr w:type="spellStart"/>
            <w:r>
              <w:rPr>
                <w:sz w:val="20"/>
              </w:rPr>
              <w:t>Graduação</w:t>
            </w:r>
            <w:proofErr w:type="spellEnd"/>
            <w:r>
              <w:rPr>
                <w:sz w:val="20"/>
              </w:rPr>
              <w:t xml:space="preserve"> – </w:t>
            </w:r>
            <w:proofErr w:type="spellStart"/>
            <w:r>
              <w:rPr>
                <w:sz w:val="20"/>
              </w:rPr>
              <w:t>Engenharia</w:t>
            </w:r>
            <w:proofErr w:type="spellEnd"/>
            <w:r>
              <w:rPr>
                <w:sz w:val="20"/>
              </w:rPr>
              <w:t xml:space="preserve"> Civil</w:t>
            </w:r>
          </w:p>
        </w:tc>
        <w:tc>
          <w:tcPr>
            <w:tcW w:w="2967" w:type="dxa"/>
          </w:tcPr>
          <w:p w14:paraId="22C712EE" w14:textId="77777777" w:rsidR="0087071F" w:rsidRDefault="0087071F" w:rsidP="004912F9">
            <w:pPr>
              <w:spacing w:line="360" w:lineRule="auto"/>
            </w:pPr>
          </w:p>
        </w:tc>
      </w:tr>
      <w:tr w:rsidR="0087071F" w14:paraId="07061A05" w14:textId="77777777" w:rsidTr="004912F9">
        <w:trPr>
          <w:jc w:val="center"/>
        </w:trPr>
        <w:tc>
          <w:tcPr>
            <w:tcW w:w="6088" w:type="dxa"/>
          </w:tcPr>
          <w:p w14:paraId="604CBB28" w14:textId="77777777" w:rsidR="0087071F" w:rsidRDefault="0087071F" w:rsidP="004912F9">
            <w:pPr>
              <w:spacing w:line="360" w:lineRule="auto"/>
            </w:pPr>
            <w:proofErr w:type="spellStart"/>
            <w:r>
              <w:rPr>
                <w:sz w:val="20"/>
              </w:rPr>
              <w:t>Secretaria</w:t>
            </w:r>
            <w:proofErr w:type="spellEnd"/>
            <w:r>
              <w:rPr>
                <w:sz w:val="20"/>
              </w:rPr>
              <w:t xml:space="preserve"> </w:t>
            </w:r>
            <w:proofErr w:type="spellStart"/>
            <w:r>
              <w:rPr>
                <w:sz w:val="20"/>
              </w:rPr>
              <w:t>Acadêmica</w:t>
            </w:r>
            <w:proofErr w:type="spellEnd"/>
          </w:p>
        </w:tc>
        <w:tc>
          <w:tcPr>
            <w:tcW w:w="2967" w:type="dxa"/>
          </w:tcPr>
          <w:p w14:paraId="7AB4D96D" w14:textId="77777777" w:rsidR="0087071F" w:rsidRDefault="0087071F" w:rsidP="004912F9">
            <w:pPr>
              <w:spacing w:line="360" w:lineRule="auto"/>
            </w:pPr>
          </w:p>
        </w:tc>
      </w:tr>
      <w:tr w:rsidR="0087071F" w14:paraId="39337613" w14:textId="77777777" w:rsidTr="004912F9">
        <w:trPr>
          <w:jc w:val="center"/>
        </w:trPr>
        <w:tc>
          <w:tcPr>
            <w:tcW w:w="6088" w:type="dxa"/>
          </w:tcPr>
          <w:p w14:paraId="1020E931" w14:textId="77777777" w:rsidR="0087071F" w:rsidRDefault="0087071F" w:rsidP="004912F9">
            <w:pPr>
              <w:spacing w:line="360" w:lineRule="auto"/>
            </w:pPr>
            <w:r>
              <w:rPr>
                <w:sz w:val="20"/>
              </w:rPr>
              <w:t xml:space="preserve">Marketing e </w:t>
            </w:r>
            <w:proofErr w:type="spellStart"/>
            <w:r>
              <w:rPr>
                <w:sz w:val="20"/>
              </w:rPr>
              <w:t>Comercial</w:t>
            </w:r>
            <w:proofErr w:type="spellEnd"/>
          </w:p>
        </w:tc>
        <w:tc>
          <w:tcPr>
            <w:tcW w:w="2967" w:type="dxa"/>
          </w:tcPr>
          <w:p w14:paraId="599EB931" w14:textId="77777777" w:rsidR="0087071F" w:rsidRDefault="0087071F" w:rsidP="004912F9">
            <w:pPr>
              <w:spacing w:line="360" w:lineRule="auto"/>
            </w:pPr>
          </w:p>
        </w:tc>
      </w:tr>
      <w:tr w:rsidR="0087071F" w14:paraId="0CF2E694" w14:textId="77777777" w:rsidTr="004912F9">
        <w:trPr>
          <w:jc w:val="center"/>
        </w:trPr>
        <w:tc>
          <w:tcPr>
            <w:tcW w:w="6088" w:type="dxa"/>
          </w:tcPr>
          <w:p w14:paraId="0645989D" w14:textId="77777777" w:rsidR="0087071F" w:rsidRDefault="0087071F" w:rsidP="004912F9">
            <w:pPr>
              <w:spacing w:line="360" w:lineRule="auto"/>
            </w:pPr>
            <w:proofErr w:type="spellStart"/>
            <w:r>
              <w:rPr>
                <w:sz w:val="20"/>
              </w:rPr>
              <w:t>Infraestrutura</w:t>
            </w:r>
            <w:proofErr w:type="spellEnd"/>
            <w:r>
              <w:rPr>
                <w:sz w:val="20"/>
              </w:rPr>
              <w:t xml:space="preserve"> e </w:t>
            </w:r>
            <w:proofErr w:type="spellStart"/>
            <w:r>
              <w:rPr>
                <w:sz w:val="20"/>
              </w:rPr>
              <w:t>Manutenção</w:t>
            </w:r>
            <w:proofErr w:type="spellEnd"/>
            <w:r>
              <w:rPr>
                <w:sz w:val="20"/>
              </w:rPr>
              <w:t xml:space="preserve"> Predial</w:t>
            </w:r>
          </w:p>
        </w:tc>
        <w:tc>
          <w:tcPr>
            <w:tcW w:w="2967" w:type="dxa"/>
          </w:tcPr>
          <w:p w14:paraId="36FC6D1E" w14:textId="77777777" w:rsidR="0087071F" w:rsidRDefault="0087071F" w:rsidP="004912F9">
            <w:pPr>
              <w:spacing w:line="360" w:lineRule="auto"/>
            </w:pPr>
          </w:p>
        </w:tc>
      </w:tr>
    </w:tbl>
    <w:p w14:paraId="332F1DA4" w14:textId="409703F8" w:rsidR="002D1219" w:rsidRDefault="002D1219" w:rsidP="0087071F">
      <w:pPr>
        <w:spacing w:before="600"/>
        <w:jc w:val="center"/>
      </w:pPr>
    </w:p>
    <w:sectPr w:rsidR="002D1219" w:rsidSect="0087071F">
      <w:headerReference w:type="default" r:id="rId8"/>
      <w:pgSz w:w="11906" w:h="16838" w:code="9"/>
      <w:pgMar w:top="1699"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27CD" w14:textId="77777777" w:rsidR="00CA2490" w:rsidRDefault="00CA2490">
      <w:pPr>
        <w:spacing w:after="0" w:line="240" w:lineRule="auto"/>
      </w:pPr>
      <w:r>
        <w:separator/>
      </w:r>
    </w:p>
  </w:endnote>
  <w:endnote w:type="continuationSeparator" w:id="0">
    <w:p w14:paraId="3F7E44DF" w14:textId="77777777" w:rsidR="00CA2490" w:rsidRDefault="00CA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B7F9" w14:textId="77777777" w:rsidR="00CA2490" w:rsidRDefault="00CA2490">
      <w:pPr>
        <w:spacing w:after="0" w:line="240" w:lineRule="auto"/>
      </w:pPr>
      <w:r>
        <w:separator/>
      </w:r>
    </w:p>
  </w:footnote>
  <w:footnote w:type="continuationSeparator" w:id="0">
    <w:p w14:paraId="0B46826C" w14:textId="77777777" w:rsidR="00CA2490" w:rsidRDefault="00CA2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1766" w14:textId="77777777" w:rsidR="002D1219" w:rsidRDefault="00CA2490">
    <w:pPr>
      <w:pStyle w:val="Cabealho"/>
      <w:jc w:val="center"/>
    </w:pPr>
    <w:r>
      <w:rPr>
        <w:noProof/>
      </w:rPr>
      <w:drawing>
        <wp:inline distT="0" distB="0" distL="0" distR="0" wp14:anchorId="363E0C4C" wp14:editId="056A82D3">
          <wp:extent cx="1554480" cy="5022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rop_2.png"/>
                  <pic:cNvPicPr/>
                </pic:nvPicPr>
                <pic:blipFill>
                  <a:blip r:embed="rId1"/>
                  <a:stretch>
                    <a:fillRect/>
                  </a:stretch>
                </pic:blipFill>
                <pic:spPr>
                  <a:xfrm>
                    <a:off x="0" y="0"/>
                    <a:ext cx="1554480" cy="5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279924110">
    <w:abstractNumId w:val="8"/>
  </w:num>
  <w:num w:numId="2" w16cid:durableId="1586575600">
    <w:abstractNumId w:val="6"/>
  </w:num>
  <w:num w:numId="3" w16cid:durableId="1881742501">
    <w:abstractNumId w:val="5"/>
  </w:num>
  <w:num w:numId="4" w16cid:durableId="1444107187">
    <w:abstractNumId w:val="4"/>
  </w:num>
  <w:num w:numId="5" w16cid:durableId="1291478246">
    <w:abstractNumId w:val="7"/>
  </w:num>
  <w:num w:numId="6" w16cid:durableId="1347442352">
    <w:abstractNumId w:val="3"/>
  </w:num>
  <w:num w:numId="7" w16cid:durableId="604653146">
    <w:abstractNumId w:val="2"/>
  </w:num>
  <w:num w:numId="8" w16cid:durableId="1586574722">
    <w:abstractNumId w:val="1"/>
  </w:num>
  <w:num w:numId="9" w16cid:durableId="143821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219"/>
    <w:rsid w:val="00326F90"/>
    <w:rsid w:val="0044354D"/>
    <w:rsid w:val="00503217"/>
    <w:rsid w:val="0087071F"/>
    <w:rsid w:val="00AA1D8D"/>
    <w:rsid w:val="00B47730"/>
    <w:rsid w:val="00CA2490"/>
    <w:rsid w:val="00CB0664"/>
    <w:rsid w:val="00D67C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D042F"/>
  <w14:defaultImageDpi w14:val="300"/>
  <w15:docId w15:val="{70F95BDB-A54A-444D-9076-46AD1C6E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4620</Words>
  <Characters>24951</Characters>
  <Application>Microsoft Office Word</Application>
  <DocSecurity>0</DocSecurity>
  <Lines>207</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Usuário</cp:lastModifiedBy>
  <cp:revision>3</cp:revision>
  <cp:lastPrinted>2026-06-09T13:40:00Z</cp:lastPrinted>
  <dcterms:created xsi:type="dcterms:W3CDTF">2026-06-09T00:37:00Z</dcterms:created>
  <dcterms:modified xsi:type="dcterms:W3CDTF">2026-06-09T15:14:00Z</dcterms:modified>
  <cp:category/>
</cp:coreProperties>
</file>